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Times New Roman" w:eastAsia="Times New Roman" w:hAnsi="Times New Roman" w:cs="Times New Roman"/>
          <w:color w:val="000000"/>
          <w:spacing w:val="-9"/>
        </w:rPr>
      </w:pPr>
      <w:r>
        <w:rPr>
          <w:rFonts w:ascii="Times New Roman" w:eastAsia="Times New Roman" w:hAnsi="Times New Roman" w:cs="Times New Roman"/>
          <w:noProof/>
          <w:sz w:val="20"/>
          <w:szCs w:val="20"/>
        </w:rPr>
        <w:drawing>
          <wp:inline distT="0" distB="0" distL="0" distR="0" wp14:anchorId="7495CDF6" wp14:editId="320B3D18">
            <wp:extent cx="476250" cy="800100"/>
            <wp:effectExtent l="19050" t="0" r="0" b="0"/>
            <wp:docPr id="7" name="Рисунок 7"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
                    <pic:cNvPicPr>
                      <a:picLocks noChangeAspect="1" noChangeArrowheads="1"/>
                    </pic:cNvPicPr>
                  </pic:nvPicPr>
                  <pic:blipFill>
                    <a:blip r:embed="rId8" cstate="print">
                      <a:grayscl/>
                    </a:blip>
                    <a:srcRect/>
                    <a:stretch>
                      <a:fillRect/>
                    </a:stretch>
                  </pic:blipFill>
                  <pic:spPr bwMode="auto">
                    <a:xfrm>
                      <a:off x="0" y="0"/>
                      <a:ext cx="476250" cy="800100"/>
                    </a:xfrm>
                    <a:prstGeom prst="rect">
                      <a:avLst/>
                    </a:prstGeom>
                    <a:noFill/>
                    <a:ln w="9525">
                      <a:noFill/>
                      <a:miter lim="800000"/>
                      <a:headEnd/>
                      <a:tailEnd/>
                    </a:ln>
                  </pic:spPr>
                </pic:pic>
              </a:graphicData>
            </a:graphic>
          </wp:inline>
        </w:drawing>
      </w: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844B90" w:rsidRPr="006718A2" w:rsidRDefault="00844B90"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26"/>
          <w:szCs w:val="26"/>
        </w:rPr>
      </w:pPr>
      <w:r w:rsidRPr="006718A2">
        <w:rPr>
          <w:rFonts w:ascii="Garamond" w:eastAsia="Times New Roman" w:hAnsi="Garamond" w:cs="Times New Roman"/>
          <w:b/>
          <w:caps/>
          <w:color w:val="000000"/>
          <w:spacing w:val="-9"/>
          <w:sz w:val="26"/>
          <w:szCs w:val="26"/>
        </w:rPr>
        <w:t>Администрация</w:t>
      </w:r>
    </w:p>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26"/>
          <w:szCs w:val="26"/>
        </w:rPr>
      </w:pPr>
      <w:r w:rsidRPr="006718A2">
        <w:rPr>
          <w:rFonts w:ascii="Garamond" w:eastAsia="Times New Roman" w:hAnsi="Garamond" w:cs="Times New Roman"/>
          <w:b/>
          <w:caps/>
          <w:color w:val="000000"/>
          <w:spacing w:val="-9"/>
          <w:sz w:val="26"/>
          <w:szCs w:val="26"/>
        </w:rPr>
        <w:t>Муниципального образования Алапаевское</w:t>
      </w:r>
    </w:p>
    <w:p w:rsidR="006718A2" w:rsidRDefault="006718A2" w:rsidP="006718A2">
      <w:pPr>
        <w:widowControl w:val="0"/>
        <w:shd w:val="clear" w:color="auto" w:fill="FFFFFF"/>
        <w:tabs>
          <w:tab w:val="left" w:pos="6446"/>
        </w:tabs>
        <w:autoSpaceDE w:val="0"/>
        <w:autoSpaceDN w:val="0"/>
        <w:adjustRightInd w:val="0"/>
        <w:spacing w:after="0" w:line="240" w:lineRule="auto"/>
        <w:jc w:val="center"/>
        <w:rPr>
          <w:rFonts w:ascii="Times New Roman" w:eastAsia="Times New Roman" w:hAnsi="Times New Roman" w:cs="Times New Roman"/>
          <w:color w:val="000000"/>
          <w:spacing w:val="-9"/>
        </w:rPr>
      </w:pPr>
    </w:p>
    <w:p w:rsidR="00844B90" w:rsidRPr="00844B90" w:rsidRDefault="007745F8"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32"/>
          <w:szCs w:val="32"/>
        </w:rPr>
      </w:pPr>
      <w:r>
        <w:rPr>
          <w:rFonts w:ascii="Times New Roman" w:eastAsia="Times New Roman" w:hAnsi="Times New Roman" w:cs="Times New Roman"/>
          <w:b/>
          <w:color w:val="000000"/>
          <w:spacing w:val="-9"/>
          <w:sz w:val="32"/>
          <w:szCs w:val="32"/>
        </w:rPr>
        <w:t>ПОСТАНОВЛЕНИЕ</w:t>
      </w: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2368" w:rsidRDefault="006C2D6C"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pacing w:val="-9"/>
          <w:sz w:val="28"/>
          <w:szCs w:val="28"/>
        </w:rPr>
        <w:t xml:space="preserve">09 сентября </w:t>
      </w:r>
      <w:r w:rsidR="00865816">
        <w:rPr>
          <w:rFonts w:ascii="Times New Roman" w:eastAsia="Times New Roman" w:hAnsi="Times New Roman" w:cs="Times New Roman"/>
          <w:color w:val="000000"/>
          <w:spacing w:val="-9"/>
          <w:sz w:val="28"/>
          <w:szCs w:val="28"/>
        </w:rPr>
        <w:t xml:space="preserve"> </w:t>
      </w:r>
      <w:r w:rsidR="00BA1573">
        <w:rPr>
          <w:rFonts w:ascii="Times New Roman" w:eastAsia="Times New Roman" w:hAnsi="Times New Roman" w:cs="Times New Roman"/>
          <w:color w:val="000000"/>
          <w:spacing w:val="-9"/>
          <w:sz w:val="28"/>
          <w:szCs w:val="28"/>
        </w:rPr>
        <w:t>2016</w:t>
      </w:r>
      <w:r w:rsidR="006718A2" w:rsidRPr="00672368">
        <w:rPr>
          <w:rFonts w:ascii="Times New Roman" w:eastAsia="Times New Roman" w:hAnsi="Times New Roman" w:cs="Times New Roman"/>
          <w:color w:val="000000"/>
          <w:spacing w:val="-9"/>
          <w:sz w:val="28"/>
          <w:szCs w:val="28"/>
        </w:rPr>
        <w:t xml:space="preserve"> г.</w:t>
      </w:r>
      <w:r w:rsidR="006718A2" w:rsidRPr="006718A2">
        <w:rPr>
          <w:rFonts w:ascii="Times New Roman" w:eastAsia="Times New Roman" w:hAnsi="Times New Roman" w:cs="Times New Roman"/>
          <w:color w:val="000000"/>
        </w:rPr>
        <w:tab/>
      </w:r>
      <w:r w:rsidR="006718A2" w:rsidRPr="006718A2">
        <w:rPr>
          <w:rFonts w:ascii="Garamond" w:eastAsia="Times New Roman" w:hAnsi="Garamond" w:cs="Times New Roman"/>
          <w:color w:val="000000"/>
        </w:rPr>
        <w:t xml:space="preserve">                               </w:t>
      </w:r>
      <w:r w:rsidR="00134BCE">
        <w:rPr>
          <w:rFonts w:ascii="Times New Roman" w:eastAsia="Times New Roman" w:hAnsi="Times New Roman" w:cs="Times New Roman"/>
          <w:color w:val="000000"/>
          <w:sz w:val="28"/>
          <w:szCs w:val="28"/>
        </w:rPr>
        <w:t xml:space="preserve">№ </w:t>
      </w:r>
      <w:r w:rsidR="00F40A8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765/1</w:t>
      </w:r>
    </w:p>
    <w:p w:rsidR="00FA5F02" w:rsidRDefault="00007E92" w:rsidP="00FA5F0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color w:val="000000"/>
          <w:spacing w:val="2"/>
          <w:sz w:val="24"/>
          <w:szCs w:val="24"/>
        </w:rPr>
      </w:pPr>
      <w:r>
        <w:rPr>
          <w:rFonts w:ascii="Times New Roman" w:eastAsia="Times New Roman" w:hAnsi="Times New Roman" w:cs="Times New Roman"/>
          <w:noProof/>
          <w:color w:val="00000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20320</wp:posOffset>
                </wp:positionV>
                <wp:extent cx="838200" cy="0"/>
                <wp:effectExtent l="13335" t="7620" r="5715" b="1143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pt" to="6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XpBEQ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ez0JneuAICKrWzoTZ6Vi/mWdPvDildtUQdeGT4ejGQloWM5E1K2DgD+Pv+s2YQQ45exzad&#10;G9sFSGgAOkc1Lnc1+NkjCoeL6QIUxogOroQUQ56xzn/iukPBKLEEyhGXnJ6dDzxIMYSEa5TeCimj&#10;1lKhvsTL2WQWE5yWggVnCHP2sK+kRScSpiV+sSjwPIZZfVQsgrWcsM3N9kTIqw2XSxXwoBKgc7Ou&#10;4/BjmS43i80iH+WT+WaUp3U9+rit8tF8m32Y1dO6qursZ6CW5UUrGOMqsBtGM8v/TvrbI7kO1X04&#10;721I3qLHfgHZ4R9JRymDetc52Gt22dlBYpjGGHx7OWHcH/dgP77v9S8AAAD//wMAUEsDBBQABgAI&#10;AAAAIQBI1ndt2AAAAAQBAAAPAAAAZHJzL2Rvd25yZXYueG1sTI9BS8NAEIXvBf/DMkIvxW5MQCRm&#10;UkTNrRdrxes0OybB7Gya3bbRX+/Wiz1+vOG9b4rVZHt15NF3ThBulwkoltqZThqE7Vt1cw/KBxJD&#10;vRNG+GYPq/JqVlBu3Ele+bgJjYol4nNCaEMYcq193bIlv3QDS8w+3WgpRBwbbUY6xXLb6zRJ7rSl&#10;TuJCSwM/tVx/bQ4WwVfvvK9+FvUi+cgax+n+ef1CiPPr6fEBVOAp/B/DWT+qQxmddu4gxqseIT4S&#10;ELIU1DnM0si7P9ZloS/ly18AAAD//wMAUEsBAi0AFAAGAAgAAAAhALaDOJL+AAAA4QEAABMAAAAA&#10;AAAAAAAAAAAAAAAAAFtDb250ZW50X1R5cGVzXS54bWxQSwECLQAUAAYACAAAACEAOP0h/9YAAACU&#10;AQAACwAAAAAAAAAAAAAAAAAvAQAAX3JlbHMvLnJlbHNQSwECLQAUAAYACAAAACEAp4F6QRECAAAn&#10;BAAADgAAAAAAAAAAAAAAAAAuAgAAZHJzL2Uyb0RvYy54bWxQSwECLQAUAAYACAAAACEASNZ3bdgA&#10;AAAEAQAADwAAAAAAAAAAAAAAAABrBAAAZHJzL2Rvd25yZXYueG1sUEsFBgAAAAAEAAQA8wAAAHAF&#10;AAAAAA==&#10;"/>
            </w:pict>
          </mc:Fallback>
        </mc:AlternateContent>
      </w:r>
      <w:r>
        <w:rPr>
          <w:rFonts w:ascii="Times New Roman" w:eastAsia="Times New Roman" w:hAnsi="Times New Roman" w:cs="Times New Roman"/>
          <w:noProof/>
          <w:color w:val="000000"/>
        </w:rPr>
        <mc:AlternateContent>
          <mc:Choice Requires="wps">
            <w:drawing>
              <wp:anchor distT="0" distB="0" distL="114300" distR="114300" simplePos="0" relativeHeight="251660288" behindDoc="0" locked="0" layoutInCell="1" allowOverlap="1">
                <wp:simplePos x="0" y="0"/>
                <wp:positionH relativeFrom="column">
                  <wp:posOffset>5410200</wp:posOffset>
                </wp:positionH>
                <wp:positionV relativeFrom="paragraph">
                  <wp:posOffset>20320</wp:posOffset>
                </wp:positionV>
                <wp:extent cx="457200" cy="0"/>
                <wp:effectExtent l="13335" t="7620" r="5715" b="1143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6pt" to="4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dRG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CfPoHCGNHBlZBiyDPW+U9cdygYJZZAOeKS09b5wIMUQ0i4RumNkDJq&#10;LRXqS7yYTqYxwWkpWHCGMGcP+0padCJhWuIXiwLPY5jVR8UiWMsJW99sT4S82nC5VAEPKgE6N+s6&#10;Dj8W6WI9X8/zUT6ZrUd5Wtejj5sqH8022dO0/lBXVZ39DNSyvGgFY1wFdsNoZvnfSX97JNehug/n&#10;vQ3JW/TYLyA7/CPpKGVQ7zoHe80uOztIDNMYg28vJ4z74x7sx/e9+gUAAP//AwBQSwMEFAAGAAgA&#10;AAAhAOO1f4rbAAAABwEAAA8AAABkcnMvZG93bnJldi54bWxMj8FOwzAQRO9I/IO1SFwq6uACKiFO&#10;hYDcuFBAXLfxkkTE6zR228DXs3CB49OsZt4Wq8n3ak9j7AJbOJ9noIjr4DpuLLw8V2dLUDEhO+wD&#10;k4VPirAqj48KzF048BPt16lRUsIxRwttSkOudaxb8hjnYSCW7D2MHpPg2Gg34kHKfa9Nll1pjx3L&#10;QosD3bVUf6x33kKsXmlbfc3qWfa2aAKZ7f3jA1p7ejLd3oBKNKW/Y/jRF3UoxWkTduyi6i0sL438&#10;kiwsDCjJr82F8OaXdVno//7lNwAAAP//AwBQSwECLQAUAAYACAAAACEAtoM4kv4AAADhAQAAEwAA&#10;AAAAAAAAAAAAAAAAAAAAW0NvbnRlbnRfVHlwZXNdLnhtbFBLAQItABQABgAIAAAAIQA4/SH/1gAA&#10;AJQBAAALAAAAAAAAAAAAAAAAAC8BAABfcmVscy8ucmVsc1BLAQItABQABgAIAAAAIQD3EdRGEAIA&#10;ACcEAAAOAAAAAAAAAAAAAAAAAC4CAABkcnMvZTJvRG9jLnhtbFBLAQItABQABgAIAAAAIQDjtX+K&#10;2wAAAAcBAAAPAAAAAAAAAAAAAAAAAGoEAABkcnMvZG93bnJldi54bWxQSwUGAAAAAAQABADzAAAA&#10;cgUAAAAA&#10;"/>
            </w:pict>
          </mc:Fallback>
        </mc:AlternateContent>
      </w:r>
      <w:r w:rsidR="006718A2" w:rsidRPr="006718A2">
        <w:rPr>
          <w:rFonts w:ascii="Times New Roman" w:eastAsia="Times New Roman" w:hAnsi="Times New Roman" w:cs="Times New Roman"/>
          <w:color w:val="000000"/>
          <w:spacing w:val="2"/>
          <w:sz w:val="24"/>
          <w:szCs w:val="24"/>
        </w:rPr>
        <w:t xml:space="preserve">г.  </w:t>
      </w:r>
      <w:r w:rsidR="006718A2" w:rsidRPr="006718A2">
        <w:rPr>
          <w:rFonts w:ascii="Garamond" w:eastAsia="Times New Roman" w:hAnsi="Garamond" w:cs="Times New Roman"/>
          <w:color w:val="000000"/>
          <w:spacing w:val="2"/>
          <w:sz w:val="24"/>
          <w:szCs w:val="24"/>
        </w:rPr>
        <w:t>Алапаевск</w:t>
      </w:r>
    </w:p>
    <w:p w:rsidR="001636C0" w:rsidRDefault="001636C0" w:rsidP="00FA5F0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color w:val="000000"/>
          <w:spacing w:val="2"/>
          <w:sz w:val="24"/>
          <w:szCs w:val="24"/>
        </w:rPr>
      </w:pPr>
    </w:p>
    <w:p w:rsidR="006C2D6C" w:rsidRPr="006C2D6C" w:rsidRDefault="006C2D6C" w:rsidP="006C2D6C">
      <w:pPr>
        <w:spacing w:after="0" w:line="240" w:lineRule="auto"/>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Об утверждении П</w:t>
      </w:r>
      <w:r w:rsidRPr="006C2D6C">
        <w:rPr>
          <w:rFonts w:ascii="Times New Roman" w:eastAsia="Times New Roman" w:hAnsi="Times New Roman" w:cs="Times New Roman"/>
          <w:b/>
          <w:i/>
          <w:sz w:val="28"/>
          <w:szCs w:val="28"/>
        </w:rPr>
        <w:t xml:space="preserve">орядка формирования муниципального задания в отношении муниципальных учреждений муниципального образования Алапаевское и финансового обеспечения выполнения </w:t>
      </w:r>
    </w:p>
    <w:p w:rsidR="006C2D6C" w:rsidRPr="006C2D6C" w:rsidRDefault="006C2D6C" w:rsidP="006C2D6C">
      <w:pPr>
        <w:spacing w:after="0" w:line="240" w:lineRule="auto"/>
        <w:jc w:val="center"/>
        <w:rPr>
          <w:rFonts w:ascii="Times New Roman" w:eastAsia="Times New Roman" w:hAnsi="Times New Roman" w:cs="Times New Roman"/>
          <w:b/>
          <w:i/>
          <w:sz w:val="28"/>
          <w:szCs w:val="28"/>
        </w:rPr>
      </w:pPr>
      <w:r w:rsidRPr="006C2D6C">
        <w:rPr>
          <w:rFonts w:ascii="Times New Roman" w:eastAsia="Times New Roman" w:hAnsi="Times New Roman" w:cs="Times New Roman"/>
          <w:b/>
          <w:i/>
          <w:sz w:val="28"/>
          <w:szCs w:val="28"/>
        </w:rPr>
        <w:t>муниципального задания</w:t>
      </w:r>
    </w:p>
    <w:p w:rsidR="006C2D6C" w:rsidRPr="006C2D6C" w:rsidRDefault="006C2D6C" w:rsidP="006C2D6C">
      <w:pPr>
        <w:spacing w:after="0" w:line="240" w:lineRule="auto"/>
        <w:jc w:val="center"/>
        <w:rPr>
          <w:rFonts w:ascii="Times New Roman" w:eastAsia="Times New Roman" w:hAnsi="Times New Roman" w:cs="Times New Roman"/>
          <w:sz w:val="28"/>
          <w:szCs w:val="28"/>
        </w:rPr>
      </w:pPr>
    </w:p>
    <w:p w:rsidR="006C2D6C" w:rsidRPr="006C2D6C" w:rsidRDefault="006C2D6C" w:rsidP="006C2D6C">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6C2D6C">
        <w:rPr>
          <w:rFonts w:ascii="Times New Roman" w:eastAsia="Times New Roman" w:hAnsi="Times New Roman" w:cs="Times New Roman"/>
          <w:sz w:val="28"/>
          <w:szCs w:val="28"/>
        </w:rPr>
        <w:tab/>
        <w:t xml:space="preserve">В соответствии с </w:t>
      </w:r>
      <w:hyperlink r:id="rId9" w:tooltip="&quot;Бюджетный кодекс Российской Федерации&quot; от 31.07.1998 N 145-ФЗ (ред. от 13.07.2015){КонсультантПлюс}" w:history="1">
        <w:r w:rsidRPr="006C2D6C">
          <w:rPr>
            <w:rFonts w:ascii="Times New Roman" w:eastAsia="Times New Roman" w:hAnsi="Times New Roman" w:cs="Times New Roman"/>
            <w:sz w:val="28"/>
            <w:szCs w:val="28"/>
          </w:rPr>
          <w:t>пунктами 3</w:t>
        </w:r>
      </w:hyperlink>
      <w:r w:rsidRPr="006C2D6C">
        <w:rPr>
          <w:rFonts w:ascii="Times New Roman" w:eastAsia="Times New Roman" w:hAnsi="Times New Roman" w:cs="Times New Roman"/>
          <w:sz w:val="28"/>
          <w:szCs w:val="28"/>
        </w:rPr>
        <w:t xml:space="preserve"> и </w:t>
      </w:r>
      <w:hyperlink r:id="rId10" w:tooltip="&quot;Бюджетный кодекс Российской Федерации&quot; от 31.07.1998 N 145-ФЗ (ред. от 13.07.2015){КонсультантПлюс}" w:history="1">
        <w:r w:rsidRPr="006C2D6C">
          <w:rPr>
            <w:rFonts w:ascii="Times New Roman" w:eastAsia="Times New Roman" w:hAnsi="Times New Roman" w:cs="Times New Roman"/>
            <w:sz w:val="28"/>
            <w:szCs w:val="28"/>
          </w:rPr>
          <w:t>4 статьи 69.2</w:t>
        </w:r>
      </w:hyperlink>
      <w:r w:rsidRPr="006C2D6C">
        <w:rPr>
          <w:rFonts w:ascii="Times New Roman" w:eastAsia="Times New Roman" w:hAnsi="Times New Roman" w:cs="Times New Roman"/>
          <w:sz w:val="28"/>
          <w:szCs w:val="28"/>
        </w:rPr>
        <w:t xml:space="preserve"> Бюджетного кодекса Российской Федерации, постановлением Правительств</w:t>
      </w:r>
      <w:r w:rsidR="00251DAA">
        <w:rPr>
          <w:rFonts w:ascii="Times New Roman" w:eastAsia="Times New Roman" w:hAnsi="Times New Roman" w:cs="Times New Roman"/>
          <w:sz w:val="28"/>
          <w:szCs w:val="28"/>
        </w:rPr>
        <w:t xml:space="preserve">а Свердловской области от 18 ноября </w:t>
      </w:r>
      <w:r w:rsidRPr="006C2D6C">
        <w:rPr>
          <w:rFonts w:ascii="Times New Roman" w:eastAsia="Times New Roman" w:hAnsi="Times New Roman" w:cs="Times New Roman"/>
          <w:sz w:val="28"/>
          <w:szCs w:val="28"/>
        </w:rPr>
        <w:t>2015</w:t>
      </w:r>
      <w:r w:rsidR="00251DAA">
        <w:rPr>
          <w:rFonts w:ascii="Times New Roman" w:eastAsia="Times New Roman" w:hAnsi="Times New Roman" w:cs="Times New Roman"/>
          <w:sz w:val="28"/>
          <w:szCs w:val="28"/>
        </w:rPr>
        <w:t xml:space="preserve"> года</w:t>
      </w:r>
      <w:r w:rsidRPr="006C2D6C">
        <w:rPr>
          <w:rFonts w:ascii="Times New Roman" w:eastAsia="Times New Roman" w:hAnsi="Times New Roman" w:cs="Times New Roman"/>
          <w:sz w:val="28"/>
          <w:szCs w:val="28"/>
        </w:rPr>
        <w:t xml:space="preserve"> № 1044-ПП «О внесении изменений в порядок формирования государственного задания в отношении государственных учреждений свердловской области и финансового обеспечения выполнения государственного задания, утвержденный постановлением Правительств</w:t>
      </w:r>
      <w:r>
        <w:rPr>
          <w:rFonts w:ascii="Times New Roman" w:eastAsia="Times New Roman" w:hAnsi="Times New Roman" w:cs="Times New Roman"/>
          <w:sz w:val="28"/>
          <w:szCs w:val="28"/>
        </w:rPr>
        <w:t>а Свердловской области от 08 февраля</w:t>
      </w:r>
      <w:r w:rsidR="00251D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6C2D6C">
        <w:rPr>
          <w:rFonts w:ascii="Times New Roman" w:eastAsia="Times New Roman" w:hAnsi="Times New Roman" w:cs="Times New Roman"/>
          <w:sz w:val="28"/>
          <w:szCs w:val="28"/>
        </w:rPr>
        <w:t>2011</w:t>
      </w:r>
      <w:r>
        <w:rPr>
          <w:rFonts w:ascii="Times New Roman" w:eastAsia="Times New Roman" w:hAnsi="Times New Roman" w:cs="Times New Roman"/>
          <w:sz w:val="28"/>
          <w:szCs w:val="28"/>
        </w:rPr>
        <w:t xml:space="preserve"> года</w:t>
      </w:r>
      <w:r w:rsidRPr="006C2D6C">
        <w:rPr>
          <w:rFonts w:ascii="Times New Roman" w:eastAsia="Times New Roman" w:hAnsi="Times New Roman" w:cs="Times New Roman"/>
          <w:sz w:val="28"/>
          <w:szCs w:val="28"/>
        </w:rPr>
        <w:t xml:space="preserve"> № 76-ПП», руководствуясь Уставом муниципального образования Алапаевское, </w:t>
      </w:r>
    </w:p>
    <w:p w:rsidR="006C2D6C" w:rsidRPr="006C2D6C" w:rsidRDefault="006C2D6C" w:rsidP="006C2D6C">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6C2D6C" w:rsidRPr="006C2D6C" w:rsidRDefault="006C2D6C" w:rsidP="006C2D6C">
      <w:pPr>
        <w:autoSpaceDE w:val="0"/>
        <w:autoSpaceDN w:val="0"/>
        <w:adjustRightInd w:val="0"/>
        <w:spacing w:after="0" w:line="240" w:lineRule="auto"/>
        <w:jc w:val="both"/>
        <w:rPr>
          <w:rFonts w:ascii="Times New Roman" w:eastAsia="Times New Roman" w:hAnsi="Times New Roman" w:cs="Times New Roman"/>
          <w:b/>
          <w:sz w:val="28"/>
          <w:szCs w:val="28"/>
        </w:rPr>
      </w:pPr>
      <w:r w:rsidRPr="006C2D6C">
        <w:rPr>
          <w:rFonts w:ascii="Times New Roman" w:eastAsia="Times New Roman" w:hAnsi="Times New Roman" w:cs="Times New Roman"/>
          <w:b/>
          <w:sz w:val="28"/>
          <w:szCs w:val="28"/>
        </w:rPr>
        <w:t xml:space="preserve">ПОСТАНОВЛЯЮ: </w:t>
      </w:r>
    </w:p>
    <w:p w:rsidR="006C2D6C" w:rsidRPr="006C2D6C" w:rsidRDefault="006C2D6C" w:rsidP="006C2D6C">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6C2D6C" w:rsidRPr="006C2D6C" w:rsidRDefault="006C2D6C" w:rsidP="006C2D6C">
      <w:pPr>
        <w:spacing w:after="0" w:line="240" w:lineRule="auto"/>
        <w:ind w:firstLine="709"/>
        <w:jc w:val="both"/>
        <w:rPr>
          <w:rFonts w:ascii="Times New Roman" w:eastAsia="Times New Roman" w:hAnsi="Times New Roman" w:cs="Times New Roman"/>
          <w:sz w:val="28"/>
          <w:szCs w:val="28"/>
        </w:rPr>
      </w:pPr>
      <w:r w:rsidRPr="006C2D6C">
        <w:rPr>
          <w:rFonts w:ascii="Times New Roman" w:eastAsia="Times New Roman" w:hAnsi="Times New Roman" w:cs="Times New Roman"/>
          <w:sz w:val="28"/>
          <w:szCs w:val="28"/>
        </w:rPr>
        <w:t>1. Утвердить Порядок формирования муниципального задания в отношении муниципальных учреждений муниципального образования Алапаевское и финансового обеспечения выполнения муниципального задания (далее – Порядок) (прилагается).</w:t>
      </w:r>
    </w:p>
    <w:p w:rsidR="006C2D6C" w:rsidRPr="006C2D6C" w:rsidRDefault="006C2D6C" w:rsidP="006C2D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C2D6C">
        <w:rPr>
          <w:rFonts w:ascii="Times New Roman" w:eastAsia="Times New Roman" w:hAnsi="Times New Roman" w:cs="Times New Roman"/>
          <w:sz w:val="28"/>
          <w:szCs w:val="28"/>
        </w:rPr>
        <w:t xml:space="preserve">2. Управлению образования Администрации муниципального образования Алапаевское (А.Ю. Леонтьев), отделу культуры Администрации муниципального образования Алапаевское (О.П. Чечулина), отделу физической культуры, спорта и молодежной политики (В.Д. Тришевский), муниципальному казенному учреждению «УЖКХ, С и ООМС» </w:t>
      </w:r>
      <w:r w:rsidR="001A32BC">
        <w:rPr>
          <w:rFonts w:ascii="Times New Roman" w:eastAsia="Times New Roman" w:hAnsi="Times New Roman" w:cs="Times New Roman"/>
          <w:sz w:val="28"/>
          <w:szCs w:val="28"/>
        </w:rPr>
        <w:t xml:space="preserve">                        </w:t>
      </w:r>
      <w:r w:rsidRPr="006C2D6C">
        <w:rPr>
          <w:rFonts w:ascii="Times New Roman" w:eastAsia="Times New Roman" w:hAnsi="Times New Roman" w:cs="Times New Roman"/>
          <w:sz w:val="28"/>
          <w:szCs w:val="28"/>
        </w:rPr>
        <w:t>(Т.Д. Антипано</w:t>
      </w:r>
      <w:r w:rsidR="001A32BC">
        <w:rPr>
          <w:rFonts w:ascii="Times New Roman" w:eastAsia="Times New Roman" w:hAnsi="Times New Roman" w:cs="Times New Roman"/>
          <w:sz w:val="28"/>
          <w:szCs w:val="28"/>
        </w:rPr>
        <w:t xml:space="preserve">ва) ежегодно до 15 сентября </w:t>
      </w:r>
      <w:r w:rsidRPr="006C2D6C">
        <w:rPr>
          <w:rFonts w:ascii="Times New Roman" w:eastAsia="Times New Roman" w:hAnsi="Times New Roman" w:cs="Times New Roman"/>
          <w:sz w:val="28"/>
          <w:szCs w:val="28"/>
        </w:rPr>
        <w:t>текущего года разрабатывать и представлять на согласование в Финансовое управление Администрации муниципального образования Алапаевское нормативы затрат на оказание муниципальных услуг, работ в курируемой сфере деятельности в соответствии с постановлением Администрации муниципального образования Алапаевское от 05 октября 2015 года № 935.</w:t>
      </w:r>
    </w:p>
    <w:p w:rsidR="006C2D6C" w:rsidRPr="006C2D6C" w:rsidRDefault="006C2D6C" w:rsidP="006C2D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C2D6C">
        <w:rPr>
          <w:rFonts w:ascii="Times New Roman" w:eastAsia="Times New Roman" w:hAnsi="Times New Roman" w:cs="Times New Roman"/>
          <w:sz w:val="28"/>
          <w:szCs w:val="28"/>
        </w:rPr>
        <w:lastRenderedPageBreak/>
        <w:t xml:space="preserve">3. Руководителям муниципальных учреждений муниципального образования Алапаевское использовать </w:t>
      </w:r>
      <w:hyperlink r:id="rId11" w:anchor="Par42" w:tooltip="Ссылка на текущий документ" w:history="1">
        <w:r w:rsidRPr="006C2D6C">
          <w:rPr>
            <w:rFonts w:ascii="Times New Roman" w:eastAsia="Times New Roman" w:hAnsi="Times New Roman" w:cs="Times New Roman"/>
            <w:sz w:val="28"/>
            <w:szCs w:val="28"/>
          </w:rPr>
          <w:t>Порядок</w:t>
        </w:r>
      </w:hyperlink>
      <w:r w:rsidRPr="006C2D6C">
        <w:rPr>
          <w:rFonts w:ascii="Times New Roman" w:eastAsia="Times New Roman" w:hAnsi="Times New Roman" w:cs="Times New Roman"/>
          <w:sz w:val="28"/>
          <w:szCs w:val="28"/>
        </w:rPr>
        <w:t xml:space="preserve">, утвержденный настоящим постановлением, при формировании муниципального задания в отношении муниципальных учреждений и финансового обеспечения выполнения муниципального задания. </w:t>
      </w:r>
    </w:p>
    <w:p w:rsidR="006C2D6C" w:rsidRPr="006C2D6C" w:rsidRDefault="006C2D6C" w:rsidP="006C2D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C2D6C">
        <w:rPr>
          <w:rFonts w:ascii="Times New Roman" w:eastAsia="Times New Roman" w:hAnsi="Times New Roman" w:cs="Times New Roman"/>
          <w:sz w:val="28"/>
          <w:szCs w:val="28"/>
        </w:rPr>
        <w:t xml:space="preserve">4. Организационному отделу Администрации муниципального образования Алапаевское </w:t>
      </w:r>
      <w:r w:rsidR="001A32BC">
        <w:rPr>
          <w:rFonts w:ascii="Times New Roman" w:eastAsia="Times New Roman" w:hAnsi="Times New Roman" w:cs="Times New Roman"/>
          <w:sz w:val="28"/>
          <w:szCs w:val="28"/>
        </w:rPr>
        <w:t xml:space="preserve">(О.А. Черепанова) </w:t>
      </w:r>
      <w:r w:rsidRPr="006C2D6C">
        <w:rPr>
          <w:rFonts w:ascii="Times New Roman" w:eastAsia="Times New Roman" w:hAnsi="Times New Roman" w:cs="Times New Roman"/>
          <w:sz w:val="28"/>
          <w:szCs w:val="28"/>
        </w:rPr>
        <w:t xml:space="preserve">настоящее постановление опубликовать в газете «Алапаевская искра» и разместить на официальном сайте муниципального образования Алапаевское.     </w:t>
      </w:r>
    </w:p>
    <w:p w:rsidR="006C2D6C" w:rsidRPr="006C2D6C" w:rsidRDefault="006C2D6C" w:rsidP="006C2D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C2D6C">
        <w:rPr>
          <w:rFonts w:ascii="Times New Roman" w:eastAsia="Times New Roman" w:hAnsi="Times New Roman" w:cs="Times New Roman"/>
          <w:sz w:val="28"/>
          <w:szCs w:val="28"/>
        </w:rPr>
        <w:t>5. Постановление Администрации муниципального образования Алапаевское от 10 февраля 2014 года № 87 «О порядке формирования муниципального задания в отношении муниципальных учреждений муниципального образования Алапаевское и финансового обеспечения выполнения муниципального задания» признать утратившим силу</w:t>
      </w:r>
    </w:p>
    <w:p w:rsidR="006C2D6C" w:rsidRPr="006C2D6C" w:rsidRDefault="006C2D6C" w:rsidP="006C2D6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C2D6C">
        <w:rPr>
          <w:rFonts w:ascii="Times New Roman" w:eastAsia="Times New Roman" w:hAnsi="Times New Roman" w:cs="Times New Roman"/>
          <w:sz w:val="28"/>
          <w:szCs w:val="28"/>
        </w:rPr>
        <w:t xml:space="preserve">6. Контроль </w:t>
      </w:r>
      <w:r w:rsidR="001A32BC">
        <w:rPr>
          <w:rFonts w:ascii="Times New Roman" w:eastAsia="Times New Roman" w:hAnsi="Times New Roman" w:cs="Times New Roman"/>
          <w:sz w:val="28"/>
          <w:szCs w:val="28"/>
        </w:rPr>
        <w:t>за исполнением</w:t>
      </w:r>
      <w:r w:rsidRPr="006C2D6C">
        <w:rPr>
          <w:rFonts w:ascii="Times New Roman" w:eastAsia="Times New Roman" w:hAnsi="Times New Roman" w:cs="Times New Roman"/>
          <w:sz w:val="28"/>
          <w:szCs w:val="28"/>
        </w:rPr>
        <w:t xml:space="preserve"> настоящего постановления возложить на главу Администрации муниципального образования Алапаевское. </w:t>
      </w:r>
    </w:p>
    <w:p w:rsidR="006C2D6C" w:rsidRPr="006C2D6C" w:rsidRDefault="006C2D6C" w:rsidP="006C2D6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6C2D6C" w:rsidRPr="006C2D6C" w:rsidRDefault="006C2D6C" w:rsidP="001A32B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6C2D6C">
        <w:rPr>
          <w:rFonts w:ascii="Times New Roman" w:eastAsia="Times New Roman" w:hAnsi="Times New Roman" w:cs="Times New Roman"/>
          <w:sz w:val="28"/>
          <w:szCs w:val="28"/>
        </w:rPr>
        <w:t>Глава Администрации</w:t>
      </w:r>
    </w:p>
    <w:p w:rsidR="001A32BC" w:rsidRDefault="006C2D6C" w:rsidP="001A32B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6C2D6C">
        <w:rPr>
          <w:rFonts w:ascii="Times New Roman" w:eastAsia="Times New Roman" w:hAnsi="Times New Roman" w:cs="Times New Roman"/>
          <w:sz w:val="28"/>
          <w:szCs w:val="28"/>
        </w:rPr>
        <w:t xml:space="preserve">муниципального образования </w:t>
      </w:r>
    </w:p>
    <w:p w:rsidR="006C2D6C" w:rsidRPr="006C2D6C" w:rsidRDefault="006C2D6C" w:rsidP="001A32B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6C2D6C">
        <w:rPr>
          <w:rFonts w:ascii="Times New Roman" w:eastAsia="Times New Roman" w:hAnsi="Times New Roman" w:cs="Times New Roman"/>
          <w:sz w:val="28"/>
          <w:szCs w:val="28"/>
        </w:rPr>
        <w:t xml:space="preserve">Алапаевское                                          </w:t>
      </w:r>
      <w:r w:rsidR="001A32BC">
        <w:rPr>
          <w:rFonts w:ascii="Times New Roman" w:eastAsia="Times New Roman" w:hAnsi="Times New Roman" w:cs="Times New Roman"/>
          <w:sz w:val="28"/>
          <w:szCs w:val="28"/>
        </w:rPr>
        <w:t xml:space="preserve">                                                   </w:t>
      </w:r>
      <w:r w:rsidRPr="006C2D6C">
        <w:rPr>
          <w:rFonts w:ascii="Times New Roman" w:eastAsia="Times New Roman" w:hAnsi="Times New Roman" w:cs="Times New Roman"/>
          <w:sz w:val="28"/>
          <w:szCs w:val="28"/>
        </w:rPr>
        <w:t xml:space="preserve">  К.И. Деев</w:t>
      </w: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6C2D6C" w:rsidRPr="006C2D6C" w:rsidRDefault="006C2D6C" w:rsidP="006C2D6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rPr>
      </w:pPr>
    </w:p>
    <w:p w:rsidR="001A32BC" w:rsidRDefault="001A32BC" w:rsidP="001A32BC">
      <w:pPr>
        <w:widowControl w:val="0"/>
        <w:autoSpaceDE w:val="0"/>
        <w:autoSpaceDN w:val="0"/>
        <w:adjustRightInd w:val="0"/>
        <w:spacing w:after="0" w:line="240" w:lineRule="auto"/>
        <w:ind w:left="567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УТВЕРЖДЕНО</w:t>
      </w:r>
    </w:p>
    <w:p w:rsidR="006C2D6C" w:rsidRPr="006C2D6C" w:rsidRDefault="006C2D6C" w:rsidP="001A32BC">
      <w:pPr>
        <w:widowControl w:val="0"/>
        <w:autoSpaceDE w:val="0"/>
        <w:autoSpaceDN w:val="0"/>
        <w:adjustRightInd w:val="0"/>
        <w:spacing w:after="0" w:line="240" w:lineRule="auto"/>
        <w:ind w:left="5670"/>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постановлени</w:t>
      </w:r>
      <w:r w:rsidR="001A32BC">
        <w:rPr>
          <w:rFonts w:ascii="Times New Roman" w:eastAsia="Times New Roman" w:hAnsi="Times New Roman" w:cs="Times New Roman"/>
          <w:sz w:val="24"/>
          <w:szCs w:val="24"/>
        </w:rPr>
        <w:t>ем</w:t>
      </w:r>
      <w:r w:rsidRPr="006C2D6C">
        <w:rPr>
          <w:rFonts w:ascii="Times New Roman" w:eastAsia="Times New Roman" w:hAnsi="Times New Roman" w:cs="Times New Roman"/>
          <w:sz w:val="24"/>
          <w:szCs w:val="24"/>
        </w:rPr>
        <w:t xml:space="preserve"> Администрации </w:t>
      </w:r>
    </w:p>
    <w:p w:rsidR="006C2D6C" w:rsidRPr="006C2D6C" w:rsidRDefault="006C2D6C" w:rsidP="001A32BC">
      <w:pPr>
        <w:widowControl w:val="0"/>
        <w:autoSpaceDE w:val="0"/>
        <w:autoSpaceDN w:val="0"/>
        <w:adjustRightInd w:val="0"/>
        <w:spacing w:after="0" w:line="240" w:lineRule="auto"/>
        <w:ind w:left="5670"/>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 xml:space="preserve">муниципального образования </w:t>
      </w:r>
    </w:p>
    <w:p w:rsidR="006C2D6C" w:rsidRPr="006C2D6C" w:rsidRDefault="006C2D6C" w:rsidP="001A32BC">
      <w:pPr>
        <w:widowControl w:val="0"/>
        <w:autoSpaceDE w:val="0"/>
        <w:autoSpaceDN w:val="0"/>
        <w:adjustRightInd w:val="0"/>
        <w:spacing w:after="0" w:line="240" w:lineRule="auto"/>
        <w:ind w:left="5670"/>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 xml:space="preserve">Алапаевское </w:t>
      </w:r>
    </w:p>
    <w:p w:rsidR="006C2D6C" w:rsidRPr="006C2D6C" w:rsidRDefault="006C2D6C" w:rsidP="001A32BC">
      <w:pPr>
        <w:widowControl w:val="0"/>
        <w:autoSpaceDE w:val="0"/>
        <w:autoSpaceDN w:val="0"/>
        <w:adjustRightInd w:val="0"/>
        <w:spacing w:after="0" w:line="240" w:lineRule="auto"/>
        <w:ind w:left="5670"/>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 xml:space="preserve">от </w:t>
      </w:r>
      <w:r w:rsidR="001A32BC">
        <w:rPr>
          <w:rFonts w:ascii="Times New Roman" w:eastAsia="Times New Roman" w:hAnsi="Times New Roman" w:cs="Times New Roman"/>
          <w:sz w:val="24"/>
          <w:szCs w:val="24"/>
        </w:rPr>
        <w:t>09 сентября 2016 года № 765/1</w:t>
      </w:r>
    </w:p>
    <w:p w:rsidR="006C2D6C" w:rsidRPr="006C2D6C" w:rsidRDefault="006C2D6C" w:rsidP="006C2D6C">
      <w:pPr>
        <w:spacing w:after="0" w:line="240" w:lineRule="auto"/>
        <w:jc w:val="right"/>
        <w:rPr>
          <w:rFonts w:ascii="Times New Roman" w:eastAsia="Times New Roman" w:hAnsi="Times New Roman" w:cs="Times New Roman"/>
          <w:sz w:val="28"/>
          <w:szCs w:val="28"/>
        </w:rPr>
      </w:pPr>
      <w:r w:rsidRPr="006C2D6C">
        <w:rPr>
          <w:rFonts w:ascii="Times New Roman" w:eastAsia="Times New Roman" w:hAnsi="Times New Roman" w:cs="Times New Roman"/>
          <w:sz w:val="28"/>
          <w:szCs w:val="28"/>
        </w:rPr>
        <w:t xml:space="preserve">         </w:t>
      </w:r>
    </w:p>
    <w:p w:rsidR="006C2D6C" w:rsidRPr="006C2D6C" w:rsidRDefault="006C2D6C" w:rsidP="006C2D6C">
      <w:pPr>
        <w:spacing w:after="0" w:line="240" w:lineRule="auto"/>
        <w:jc w:val="center"/>
        <w:rPr>
          <w:rFonts w:ascii="Times New Roman" w:eastAsia="Times New Roman" w:hAnsi="Times New Roman" w:cs="Times New Roman"/>
          <w:sz w:val="24"/>
          <w:szCs w:val="24"/>
        </w:rPr>
      </w:pPr>
      <w:r w:rsidRPr="006C2D6C">
        <w:rPr>
          <w:rFonts w:ascii="Times New Roman" w:eastAsia="Times New Roman" w:hAnsi="Times New Roman" w:cs="Times New Roman"/>
          <w:b/>
          <w:sz w:val="24"/>
          <w:szCs w:val="24"/>
        </w:rPr>
        <w:t>Порядок формирования муниципального задания в отношении муниципальных учреждений муниципального образования Алапаевское и финансового обеспечения выполнения муниципального задания</w:t>
      </w:r>
    </w:p>
    <w:p w:rsidR="006C2D6C" w:rsidRPr="006C2D6C" w:rsidRDefault="006C2D6C" w:rsidP="006C2D6C">
      <w:pPr>
        <w:spacing w:after="0" w:line="240" w:lineRule="auto"/>
        <w:jc w:val="center"/>
        <w:rPr>
          <w:rFonts w:ascii="Times New Roman" w:eastAsia="Times New Roman" w:hAnsi="Times New Roman" w:cs="Times New Roman"/>
          <w:sz w:val="28"/>
          <w:szCs w:val="28"/>
        </w:rPr>
      </w:pPr>
    </w:p>
    <w:p w:rsidR="006C2D6C" w:rsidRPr="006C2D6C" w:rsidRDefault="006C2D6C" w:rsidP="006C2D6C">
      <w:pPr>
        <w:spacing w:after="0" w:line="240" w:lineRule="auto"/>
        <w:jc w:val="center"/>
        <w:rPr>
          <w:rFonts w:ascii="Times New Roman" w:eastAsia="Times New Roman" w:hAnsi="Times New Roman" w:cs="Times New Roman"/>
          <w:b/>
          <w:sz w:val="24"/>
          <w:szCs w:val="24"/>
        </w:rPr>
      </w:pPr>
      <w:r w:rsidRPr="006C2D6C">
        <w:rPr>
          <w:rFonts w:ascii="Times New Roman" w:eastAsia="Times New Roman" w:hAnsi="Times New Roman" w:cs="Times New Roman"/>
          <w:b/>
          <w:sz w:val="24"/>
          <w:szCs w:val="24"/>
        </w:rPr>
        <w:t>Глава 1. Общие положения</w:t>
      </w:r>
    </w:p>
    <w:p w:rsidR="006C2D6C" w:rsidRPr="006C2D6C" w:rsidRDefault="006C2D6C" w:rsidP="006C2D6C">
      <w:pPr>
        <w:spacing w:after="0" w:line="240" w:lineRule="auto"/>
        <w:jc w:val="center"/>
        <w:rPr>
          <w:rFonts w:ascii="Times New Roman" w:eastAsia="Times New Roman" w:hAnsi="Times New Roman" w:cs="Times New Roman"/>
          <w:sz w:val="24"/>
          <w:szCs w:val="24"/>
        </w:rPr>
      </w:pP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1.</w:t>
      </w:r>
      <w:r w:rsidR="001A32BC">
        <w:rPr>
          <w:rFonts w:ascii="Times New Roman" w:eastAsia="Times New Roman" w:hAnsi="Times New Roman" w:cs="Times New Roman"/>
          <w:sz w:val="24"/>
          <w:szCs w:val="24"/>
        </w:rPr>
        <w:t>1.</w:t>
      </w:r>
      <w:r w:rsidRPr="006C2D6C">
        <w:rPr>
          <w:rFonts w:ascii="Times New Roman" w:eastAsia="Times New Roman" w:hAnsi="Times New Roman" w:cs="Times New Roman"/>
          <w:sz w:val="24"/>
          <w:szCs w:val="24"/>
        </w:rPr>
        <w:t xml:space="preserve"> Настоящий Порядок устанавливает процедуру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муниципального образования Алапаевское (далее - бюджетные учреждения) и муниципальными автономными учреждениями муниципального образования Алапаевское (далее - автономные учреждения), а также муниципальными казенными учреждениями муниципального образования Алапаевское, определенными правовыми актами главных распорядителей средств местного бюджета, в ведении которых находятся муниципальные казенные учреждения муниципального образования Алапаевское (далее - казенные учреждения).</w:t>
      </w:r>
    </w:p>
    <w:p w:rsidR="006C2D6C" w:rsidRPr="006C2D6C" w:rsidRDefault="006C2D6C" w:rsidP="006C2D6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C2D6C" w:rsidRPr="006C2D6C" w:rsidRDefault="006C2D6C" w:rsidP="006C2D6C">
      <w:pPr>
        <w:spacing w:after="0" w:line="240" w:lineRule="auto"/>
        <w:jc w:val="center"/>
        <w:rPr>
          <w:rFonts w:ascii="Times New Roman" w:eastAsia="Times New Roman" w:hAnsi="Times New Roman" w:cs="Times New Roman"/>
          <w:b/>
          <w:sz w:val="24"/>
          <w:szCs w:val="24"/>
        </w:rPr>
      </w:pPr>
      <w:r w:rsidRPr="006C2D6C">
        <w:rPr>
          <w:rFonts w:ascii="Times New Roman" w:eastAsia="Times New Roman" w:hAnsi="Times New Roman" w:cs="Times New Roman"/>
          <w:b/>
          <w:sz w:val="24"/>
          <w:szCs w:val="24"/>
        </w:rPr>
        <w:t>Глава 2. Формирование (изменение) муниципального задания</w:t>
      </w:r>
    </w:p>
    <w:p w:rsidR="006C2D6C" w:rsidRPr="006C2D6C" w:rsidRDefault="006C2D6C" w:rsidP="006C2D6C">
      <w:pPr>
        <w:spacing w:after="0" w:line="240" w:lineRule="auto"/>
        <w:rPr>
          <w:rFonts w:ascii="Times New Roman" w:eastAsia="Times New Roman" w:hAnsi="Times New Roman" w:cs="Times New Roman"/>
          <w:sz w:val="28"/>
          <w:szCs w:val="28"/>
        </w:rPr>
      </w:pPr>
    </w:p>
    <w:p w:rsidR="006C2D6C" w:rsidRPr="006C2D6C" w:rsidRDefault="001A32B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6C2D6C" w:rsidRPr="006C2D6C">
        <w:rPr>
          <w:rFonts w:ascii="Times New Roman" w:eastAsia="Times New Roman" w:hAnsi="Times New Roman" w:cs="Times New Roman"/>
          <w:sz w:val="24"/>
          <w:szCs w:val="24"/>
        </w:rPr>
        <w:t>. Муниципальное задание формируется в соответствии с основными видами деятельности, предусмотренными учредительным документом муниципального учреждения муниципального образования Алапаевское, с учетом предложений муниципального учреждения муниципального образования Алапаевское,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муниципального образования Алапаевское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rsidR="006C2D6C" w:rsidRPr="006C2D6C" w:rsidRDefault="001A32B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6C2D6C" w:rsidRPr="006C2D6C">
        <w:rPr>
          <w:rFonts w:ascii="Times New Roman" w:eastAsia="Times New Roman" w:hAnsi="Times New Roman" w:cs="Times New Roman"/>
          <w:sz w:val="24"/>
          <w:szCs w:val="24"/>
        </w:rPr>
        <w:t>. Муниципальное задание содержит показатели, характеризующие качество и (или) объем (содержание) 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 порядок контроля за исполнением муниципального задания и требования к отчетности о выполнении муниципального  задания.</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 xml:space="preserve">Муниципальное </w:t>
      </w:r>
      <w:hyperlink r:id="rId12" w:anchor="Par195" w:tooltip="                          ГОСУДАРСТВЕННОЕ ЗАДАНИЕ" w:history="1">
        <w:r w:rsidRPr="006C2D6C">
          <w:rPr>
            <w:rFonts w:ascii="Times New Roman" w:eastAsia="Times New Roman" w:hAnsi="Times New Roman" w:cs="Times New Roman"/>
            <w:sz w:val="24"/>
            <w:szCs w:val="24"/>
          </w:rPr>
          <w:t>задание</w:t>
        </w:r>
      </w:hyperlink>
      <w:r w:rsidRPr="006C2D6C">
        <w:rPr>
          <w:rFonts w:ascii="Times New Roman" w:eastAsia="Times New Roman" w:hAnsi="Times New Roman" w:cs="Times New Roman"/>
          <w:sz w:val="24"/>
          <w:szCs w:val="24"/>
        </w:rPr>
        <w:t xml:space="preserve"> формируется по форме согласно приложению № 1 к настоящему Порядку.</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 xml:space="preserve">При установлении муниципальному учреждению муниципального образования Алапаевское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 </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 xml:space="preserve">При установлении муниципальному учреждению муниципального образования Алапаевское муниципального задания одновременно на оказание муниципальной (муниципальных) услуги (услуг) и выполнение работы (работ) муниципальное задание </w:t>
      </w:r>
      <w:r w:rsidRPr="006C2D6C">
        <w:rPr>
          <w:rFonts w:ascii="Times New Roman" w:eastAsia="Times New Roman" w:hAnsi="Times New Roman" w:cs="Times New Roman"/>
          <w:sz w:val="24"/>
          <w:szCs w:val="24"/>
        </w:rPr>
        <w:lastRenderedPageBreak/>
        <w:t>формируется из двух частей, каждая из которых должна содержать отдельно требования к оказанию муниципальной (муниципальных) услуги (услуг) и выполнению работы (работ).</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Информация, касающаяся муниципального задания в целом, включается в третью часть муниципального задания.</w:t>
      </w:r>
    </w:p>
    <w:p w:rsidR="006C2D6C" w:rsidRPr="006C2D6C" w:rsidRDefault="001A32B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6C2D6C" w:rsidRPr="006C2D6C">
        <w:rPr>
          <w:rFonts w:ascii="Times New Roman" w:eastAsia="Times New Roman" w:hAnsi="Times New Roman" w:cs="Times New Roman"/>
          <w:sz w:val="24"/>
          <w:szCs w:val="24"/>
        </w:rPr>
        <w:t>. Руководители отраслевого органа, структурных подразделений Администрации муниципального образования Алапаевское, в ведении которых находятся муниципальные учреждения муниципального образования Алапаевское обеспечивают внесение в программный комплекс, определенный Министерством финансов Свердловской области, ведомственный перечень муниципальных услуг (работ), муниципальных заданий и отчетов об их исполнении, расчетов нормативных затрат на оказание муниципальной услуги (выполнение работы), затрат на уплату налогов, в качестве объекта налогообложения по которым признается имущество учреждения, и затрат на содержание имущества учреждения, не используемого для оказания муниципальных услуг (выполнения работ) и для общехозяйственных нужд (далее - не используемое для выполнения муниципального задания имущество).</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При формировании муниципального задания применяются справочники, реестры и классификаторы, используемые в информационных системах в сфере управления государственными и муниципальными финансами.</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 xml:space="preserve">На основании результатов оценки потребности, главные распорядители средств местного бюджета в срок до </w:t>
      </w:r>
      <w:r w:rsidRPr="006C2D6C">
        <w:rPr>
          <w:rFonts w:ascii="Times New Roman" w:eastAsia="Times New Roman" w:hAnsi="Times New Roman" w:cs="Times New Roman"/>
          <w:b/>
          <w:sz w:val="24"/>
          <w:szCs w:val="24"/>
        </w:rPr>
        <w:t xml:space="preserve">01 октября </w:t>
      </w:r>
      <w:r w:rsidRPr="006C2D6C">
        <w:rPr>
          <w:rFonts w:ascii="Times New Roman" w:eastAsia="Times New Roman" w:hAnsi="Times New Roman" w:cs="Times New Roman"/>
          <w:sz w:val="24"/>
          <w:szCs w:val="24"/>
        </w:rPr>
        <w:t xml:space="preserve">текущего финансового года формируют проекты муниципальных заданий подведомственных учреждений на очередной финансовый год и плановый период, и направляют в Финансовое управление Администрации муниципального образования Алапаевское. В Администрации муниципального образования Алапаевское мероприятия по разработке и формированию проекта муниципального задания муниципальных учреждений, подведомственных главному распорядителю бюджетных средств – Администрации муниципального образования Алапаевское, осуществляет отдел экономики Администрации муниципального образования Алапаевское. </w:t>
      </w:r>
    </w:p>
    <w:p w:rsidR="006C2D6C" w:rsidRPr="006C2D6C" w:rsidRDefault="001A32B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6C2D6C" w:rsidRPr="006C2D6C">
        <w:rPr>
          <w:rFonts w:ascii="Times New Roman" w:eastAsia="Times New Roman" w:hAnsi="Times New Roman" w:cs="Times New Roman"/>
          <w:sz w:val="24"/>
          <w:szCs w:val="24"/>
        </w:rPr>
        <w:t xml:space="preserve">. Муниципальное задание формируется в процессе составления проекта местного бюджета на очередной финансовый год и плановый период и утверждается </w:t>
      </w:r>
      <w:r w:rsidR="006C2D6C" w:rsidRPr="006C2D6C">
        <w:rPr>
          <w:rFonts w:ascii="Times New Roman" w:eastAsia="Times New Roman" w:hAnsi="Times New Roman" w:cs="Times New Roman"/>
          <w:b/>
          <w:sz w:val="24"/>
          <w:szCs w:val="24"/>
        </w:rPr>
        <w:t>не позднее 15 рабочих</w:t>
      </w:r>
      <w:r w:rsidR="006C2D6C" w:rsidRPr="006C2D6C">
        <w:rPr>
          <w:rFonts w:ascii="Times New Roman" w:eastAsia="Times New Roman" w:hAnsi="Times New Roman" w:cs="Times New Roman"/>
          <w:sz w:val="24"/>
          <w:szCs w:val="24"/>
        </w:rPr>
        <w:t xml:space="preserve"> дней со дня доведения главным распорядителям средств местного бюджета утвержденных лимитов бюджетных обязательств в отношении:</w:t>
      </w:r>
    </w:p>
    <w:p w:rsidR="006C2D6C" w:rsidRPr="006C2D6C" w:rsidRDefault="001A32B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2.4.1. К</w:t>
      </w:r>
      <w:r w:rsidR="006C2D6C" w:rsidRPr="006C2D6C">
        <w:rPr>
          <w:rFonts w:ascii="Times New Roman" w:eastAsia="Times New Roman" w:hAnsi="Times New Roman" w:cs="Times New Roman"/>
          <w:sz w:val="24"/>
          <w:szCs w:val="24"/>
        </w:rPr>
        <w:t>азенных учреждений - главным распорядителем средств местного бюджета, в ведении которог</w:t>
      </w:r>
      <w:r>
        <w:rPr>
          <w:rFonts w:ascii="Times New Roman" w:eastAsia="Times New Roman" w:hAnsi="Times New Roman" w:cs="Times New Roman"/>
          <w:sz w:val="24"/>
          <w:szCs w:val="24"/>
        </w:rPr>
        <w:t>о находятся казенные учреждения.</w:t>
      </w:r>
    </w:p>
    <w:p w:rsidR="006C2D6C" w:rsidRPr="006C2D6C" w:rsidRDefault="001A32B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2.4.2. Б</w:t>
      </w:r>
      <w:r w:rsidR="006C2D6C" w:rsidRPr="006C2D6C">
        <w:rPr>
          <w:rFonts w:ascii="Times New Roman" w:eastAsia="Times New Roman" w:hAnsi="Times New Roman" w:cs="Times New Roman"/>
          <w:sz w:val="24"/>
          <w:szCs w:val="24"/>
        </w:rPr>
        <w:t>юджетных или автономных учреждений – органом местного самоуправления, осуществляющим функции и полномочия учредителя.</w:t>
      </w:r>
    </w:p>
    <w:p w:rsidR="006C2D6C" w:rsidRPr="006C2D6C" w:rsidRDefault="001A32B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6C2D6C" w:rsidRPr="006C2D6C">
        <w:rPr>
          <w:rFonts w:ascii="Times New Roman" w:eastAsia="Times New Roman" w:hAnsi="Times New Roman" w:cs="Times New Roman"/>
          <w:sz w:val="24"/>
          <w:szCs w:val="24"/>
        </w:rPr>
        <w:t>. Муниципальное задание утверждается постановлением Администрации муниципального образования Алапаевское.</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В случае необходимости внесения изменений в показатели муниципального задания, в том числе в связи с внесением изменений в нормативные правовые акты, на основании которых было сформировано муниципальное задание, изменения размера бюджетных ассигнований, предусмотренных в местном бюджете для финансового обеспечения выполнения муниципального  задания, влекущих за собой изменение муниципального задания, а также при изменении состава недвижимого или особо ценного движимого имущества, используемого для оказания муниципальных услуг (выполнения работ) в соответствии с муниципальным  заданием, утверждается новое муниципальное задание (с учетом внесенных изменений) в соответствии с положениями настоящей главы.</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 xml:space="preserve">Новое муниципальное задание утверждается также в случае неисполнения годовых количественных показателей муниципального задания, прогнозируемого на основании фактического исполнения количественных показателей муниципального задания за девять месяцев текущего финансового года. Главный распорядитель средств местного бюджета, в ведении которого находится учреждение, обеспечивает утверждение нового муниципального задания с соответствующим сокращением количественных показателей муниципального задания и последующим сокращением объема субсидии на финансовое обеспечение выполнения муниципального задания (далее - субсидия). </w:t>
      </w:r>
    </w:p>
    <w:p w:rsidR="006C2D6C" w:rsidRPr="006C2D6C" w:rsidRDefault="001A32B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r w:rsidR="006C2D6C" w:rsidRPr="006C2D6C">
        <w:rPr>
          <w:rFonts w:ascii="Times New Roman" w:eastAsia="Times New Roman" w:hAnsi="Times New Roman" w:cs="Times New Roman"/>
          <w:sz w:val="24"/>
          <w:szCs w:val="24"/>
        </w:rPr>
        <w:t>. Муниципальное задание формируется в соответствие с утвержденным ведомственным перечнем муниципальных услуг и работ, оказываемых (выполняемых) муниципальными учреждениями муниципального образования Алапаевское в качестве основных видов деятельности (далее - ведомственный перечень), сформированным в соответствии с базовыми (отраслевыми) перечнями государственных и муниципальных услуг и работ,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(далее - базовый (отраслевой) перечень).</w:t>
      </w:r>
    </w:p>
    <w:p w:rsidR="006C2D6C" w:rsidRPr="006C2D6C" w:rsidRDefault="001A32B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6C2D6C" w:rsidRPr="006C2D6C">
        <w:rPr>
          <w:rFonts w:ascii="Times New Roman" w:eastAsia="Times New Roman" w:hAnsi="Times New Roman" w:cs="Times New Roman"/>
          <w:sz w:val="24"/>
          <w:szCs w:val="24"/>
        </w:rPr>
        <w:t xml:space="preserve">. Муниципальное задание и </w:t>
      </w:r>
      <w:hyperlink r:id="rId13" w:anchor="Par643" w:tooltip="                                   ОТЧЕТ" w:history="1">
        <w:r w:rsidR="006C2D6C" w:rsidRPr="006C2D6C">
          <w:rPr>
            <w:rFonts w:ascii="Times New Roman" w:eastAsia="Times New Roman" w:hAnsi="Times New Roman" w:cs="Times New Roman"/>
            <w:sz w:val="24"/>
            <w:szCs w:val="24"/>
          </w:rPr>
          <w:t>отчет</w:t>
        </w:r>
      </w:hyperlink>
      <w:r w:rsidR="006C2D6C" w:rsidRPr="006C2D6C">
        <w:rPr>
          <w:rFonts w:ascii="Times New Roman" w:eastAsia="Times New Roman" w:hAnsi="Times New Roman" w:cs="Times New Roman"/>
          <w:sz w:val="24"/>
          <w:szCs w:val="24"/>
        </w:rPr>
        <w:t xml:space="preserve"> об исполнении муниципального задания,</w:t>
      </w:r>
      <w:r>
        <w:rPr>
          <w:rFonts w:ascii="Times New Roman" w:eastAsia="Times New Roman" w:hAnsi="Times New Roman" w:cs="Times New Roman"/>
          <w:sz w:val="24"/>
          <w:szCs w:val="24"/>
        </w:rPr>
        <w:t xml:space="preserve"> формируемый согласно приложению</w:t>
      </w:r>
      <w:r w:rsidR="006C2D6C" w:rsidRPr="006C2D6C">
        <w:rPr>
          <w:rFonts w:ascii="Times New Roman" w:eastAsia="Times New Roman" w:hAnsi="Times New Roman" w:cs="Times New Roman"/>
          <w:sz w:val="24"/>
          <w:szCs w:val="24"/>
        </w:rPr>
        <w:t xml:space="preserve"> № 2 к настоящему Порядку, размещаются муниципальными учреждениями муниципального образования Алапаевское в установленном Министерством финансов Российской Федерации порядке на официальном сайте в информаци</w:t>
      </w:r>
      <w:r>
        <w:rPr>
          <w:rFonts w:ascii="Times New Roman" w:eastAsia="Times New Roman" w:hAnsi="Times New Roman" w:cs="Times New Roman"/>
          <w:sz w:val="24"/>
          <w:szCs w:val="24"/>
        </w:rPr>
        <w:t>онно-телекоммуникационной сети «Интернет»</w:t>
      </w:r>
      <w:r w:rsidR="006C2D6C" w:rsidRPr="006C2D6C">
        <w:rPr>
          <w:rFonts w:ascii="Times New Roman" w:eastAsia="Times New Roman" w:hAnsi="Times New Roman" w:cs="Times New Roman"/>
          <w:sz w:val="24"/>
          <w:szCs w:val="24"/>
        </w:rPr>
        <w:t xml:space="preserve"> по размещению информации о государственных и муниципальных учреждениях (www.bus.gov.ru) (далее - официальный сайт ГМУ), а также могут быть размещены на официальном сайте муниципального образования Алапаевское.</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Руководители отраслевого органа, структурных подразделений Администрации муниципального образования Алапаевское, в ведении которых находятся муниципальные учреждения муниципального образования Алапаевское, обеспечивают контроль за полнотой и достоверностью информации, размещаемой на официальном сайте ГМУ.</w:t>
      </w:r>
    </w:p>
    <w:p w:rsidR="006C2D6C" w:rsidRPr="006C2D6C" w:rsidRDefault="006C2D6C" w:rsidP="006C2D6C">
      <w:pPr>
        <w:spacing w:after="0" w:line="240" w:lineRule="auto"/>
        <w:rPr>
          <w:rFonts w:ascii="Times New Roman" w:eastAsia="Times New Roman" w:hAnsi="Times New Roman" w:cs="Times New Roman"/>
          <w:sz w:val="24"/>
          <w:szCs w:val="24"/>
        </w:rPr>
      </w:pPr>
    </w:p>
    <w:p w:rsidR="006C2D6C" w:rsidRPr="006C2D6C" w:rsidRDefault="006C2D6C" w:rsidP="006C2D6C">
      <w:pPr>
        <w:spacing w:after="0" w:line="240" w:lineRule="auto"/>
        <w:jc w:val="center"/>
        <w:rPr>
          <w:rFonts w:ascii="Times New Roman" w:eastAsia="Times New Roman" w:hAnsi="Times New Roman" w:cs="Times New Roman"/>
          <w:b/>
          <w:sz w:val="24"/>
          <w:szCs w:val="24"/>
        </w:rPr>
      </w:pPr>
      <w:r w:rsidRPr="006C2D6C">
        <w:rPr>
          <w:rFonts w:ascii="Times New Roman" w:eastAsia="Times New Roman" w:hAnsi="Times New Roman" w:cs="Times New Roman"/>
          <w:b/>
          <w:sz w:val="24"/>
          <w:szCs w:val="24"/>
        </w:rPr>
        <w:t>Глава 3. Финансовое обеспечение выполнения муниципального задания</w:t>
      </w:r>
    </w:p>
    <w:p w:rsidR="006C2D6C" w:rsidRPr="006C2D6C" w:rsidRDefault="006C2D6C" w:rsidP="006C2D6C">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rPr>
      </w:pPr>
    </w:p>
    <w:p w:rsidR="006C2D6C" w:rsidRPr="006C2D6C" w:rsidRDefault="001A32B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r w:rsidR="006C2D6C" w:rsidRPr="006C2D6C">
        <w:rPr>
          <w:rFonts w:ascii="Times New Roman" w:eastAsia="Times New Roman" w:hAnsi="Times New Roman" w:cs="Times New Roman"/>
          <w:sz w:val="24"/>
          <w:szCs w:val="24"/>
        </w:rPr>
        <w:t>. Объем финансового обеспе</w:t>
      </w:r>
      <w:r w:rsidR="00BE7C55">
        <w:rPr>
          <w:rFonts w:ascii="Times New Roman" w:eastAsia="Times New Roman" w:hAnsi="Times New Roman" w:cs="Times New Roman"/>
          <w:sz w:val="24"/>
          <w:szCs w:val="24"/>
        </w:rPr>
        <w:t>чения выполнения муниципального</w:t>
      </w:r>
      <w:r w:rsidR="006C2D6C" w:rsidRPr="006C2D6C">
        <w:rPr>
          <w:rFonts w:ascii="Times New Roman" w:eastAsia="Times New Roman" w:hAnsi="Times New Roman" w:cs="Times New Roman"/>
          <w:sz w:val="24"/>
          <w:szCs w:val="24"/>
        </w:rPr>
        <w:t xml:space="preserve">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муниципального образования Алапаевское или приобретенного им за счет средств, выделенных муниципальному учреждению муниципального образования Алапаевское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6C2D6C" w:rsidRPr="006C2D6C" w:rsidRDefault="001A32B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r w:rsidR="006C2D6C" w:rsidRPr="006C2D6C">
        <w:rPr>
          <w:rFonts w:ascii="Times New Roman" w:eastAsia="Times New Roman" w:hAnsi="Times New Roman" w:cs="Times New Roman"/>
          <w:sz w:val="24"/>
          <w:szCs w:val="24"/>
        </w:rPr>
        <w:t>. Объем финансового обеспечения выполнения муниципального задания (R) определяется по формуле:</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6C2D6C" w:rsidRPr="006C2D6C" w:rsidRDefault="006C2D6C" w:rsidP="001A32BC">
      <w:pPr>
        <w:widowControl w:val="0"/>
        <w:autoSpaceDE w:val="0"/>
        <w:autoSpaceDN w:val="0"/>
        <w:adjustRightInd w:val="0"/>
        <w:spacing w:after="0" w:line="240" w:lineRule="auto"/>
        <w:ind w:firstLine="709"/>
        <w:jc w:val="both"/>
        <w:rPr>
          <w:rFonts w:ascii="Arial" w:eastAsia="Times New Roman" w:hAnsi="Arial" w:cs="Arial"/>
          <w:position w:val="-28"/>
          <w:sz w:val="20"/>
          <w:szCs w:val="20"/>
        </w:rPr>
      </w:pPr>
      <w:r w:rsidRPr="006C2D6C">
        <w:rPr>
          <w:rFonts w:ascii="Arial" w:eastAsia="Times New Roman" w:hAnsi="Arial" w:cs="Arial"/>
          <w:noProof/>
          <w:position w:val="-28"/>
          <w:sz w:val="20"/>
          <w:szCs w:val="20"/>
        </w:rPr>
        <w:drawing>
          <wp:inline distT="0" distB="0" distL="0" distR="0" wp14:anchorId="20D06124" wp14:editId="752B69EE">
            <wp:extent cx="3545205" cy="3448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45205" cy="344805"/>
                    </a:xfrm>
                    <a:prstGeom prst="rect">
                      <a:avLst/>
                    </a:prstGeom>
                    <a:noFill/>
                    <a:ln>
                      <a:noFill/>
                    </a:ln>
                  </pic:spPr>
                </pic:pic>
              </a:graphicData>
            </a:graphic>
          </wp:inline>
        </w:drawing>
      </w:r>
    </w:p>
    <w:p w:rsidR="006C2D6C" w:rsidRPr="006C2D6C" w:rsidRDefault="006C2D6C" w:rsidP="001A32BC">
      <w:pPr>
        <w:widowControl w:val="0"/>
        <w:autoSpaceDE w:val="0"/>
        <w:autoSpaceDN w:val="0"/>
        <w:adjustRightInd w:val="0"/>
        <w:spacing w:after="0" w:line="240" w:lineRule="auto"/>
        <w:ind w:firstLine="709"/>
        <w:jc w:val="both"/>
        <w:rPr>
          <w:rFonts w:ascii="Arial" w:eastAsia="Times New Roman" w:hAnsi="Arial" w:cs="Arial"/>
          <w:position w:val="-28"/>
          <w:sz w:val="20"/>
          <w:szCs w:val="20"/>
        </w:rPr>
      </w:pP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b/>
          <w:sz w:val="24"/>
          <w:szCs w:val="24"/>
        </w:rPr>
        <w:t>Ni</w:t>
      </w:r>
      <w:r w:rsidRPr="006C2D6C">
        <w:rPr>
          <w:rFonts w:ascii="Times New Roman" w:eastAsia="Times New Roman" w:hAnsi="Times New Roman" w:cs="Times New Roman"/>
          <w:sz w:val="24"/>
          <w:szCs w:val="24"/>
        </w:rPr>
        <w:t xml:space="preserve"> - нормативные затраты на оказание i-й муниципальной услуги, включенной в ведомственный перечень;</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b/>
          <w:sz w:val="24"/>
          <w:szCs w:val="24"/>
        </w:rPr>
        <w:t xml:space="preserve">Vi </w:t>
      </w:r>
      <w:r w:rsidRPr="006C2D6C">
        <w:rPr>
          <w:rFonts w:ascii="Times New Roman" w:eastAsia="Times New Roman" w:hAnsi="Times New Roman" w:cs="Times New Roman"/>
          <w:sz w:val="24"/>
          <w:szCs w:val="24"/>
        </w:rPr>
        <w:t>- объем i-й муниципальной  услуги, установленной муниципальным заданием;</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b/>
          <w:sz w:val="24"/>
          <w:szCs w:val="24"/>
        </w:rPr>
        <w:t>Nw</w:t>
      </w:r>
      <w:r w:rsidRPr="006C2D6C">
        <w:rPr>
          <w:rFonts w:ascii="Times New Roman" w:eastAsia="Times New Roman" w:hAnsi="Times New Roman" w:cs="Times New Roman"/>
          <w:sz w:val="24"/>
          <w:szCs w:val="24"/>
        </w:rPr>
        <w:t xml:space="preserve"> - нормативные затраты на выполнение w-й работы, включенной в ведомственный перечень;</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b/>
          <w:sz w:val="24"/>
          <w:szCs w:val="24"/>
        </w:rPr>
        <w:t>Pi</w:t>
      </w:r>
      <w:r w:rsidRPr="006C2D6C">
        <w:rPr>
          <w:rFonts w:ascii="Times New Roman" w:eastAsia="Times New Roman" w:hAnsi="Times New Roman" w:cs="Times New Roman"/>
          <w:sz w:val="24"/>
          <w:szCs w:val="24"/>
        </w:rPr>
        <w:t xml:space="preserve"> - размер платы (тариф и цена) за оказание i-й муниципальной услуги в соответствии с </w:t>
      </w:r>
      <w:hyperlink r:id="rId15" w:anchor="Par163" w:tooltip="30. В случае если бюджетное или автономное учреждение осуществляет платную деятельность в рамках установленного государственного задания, по которому в соответствии с законодательством Российской Федерации предусмотрено взимание платы, объем финансового о" w:history="1">
        <w:r w:rsidRPr="006C2D6C">
          <w:rPr>
            <w:rFonts w:ascii="Times New Roman" w:eastAsia="Times New Roman" w:hAnsi="Times New Roman" w:cs="Times New Roman"/>
            <w:sz w:val="24"/>
            <w:szCs w:val="24"/>
          </w:rPr>
          <w:t>пунктом 30</w:t>
        </w:r>
      </w:hyperlink>
      <w:r w:rsidRPr="006C2D6C">
        <w:rPr>
          <w:rFonts w:ascii="Times New Roman" w:eastAsia="Times New Roman" w:hAnsi="Times New Roman" w:cs="Times New Roman"/>
          <w:sz w:val="24"/>
          <w:szCs w:val="24"/>
        </w:rPr>
        <w:t xml:space="preserve"> настоящего Порядка, установленный муниципальным заданием;</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b/>
          <w:sz w:val="24"/>
          <w:szCs w:val="24"/>
        </w:rPr>
        <w:t>Nун</w:t>
      </w:r>
      <w:r w:rsidRPr="006C2D6C">
        <w:rPr>
          <w:rFonts w:ascii="Times New Roman" w:eastAsia="Times New Roman" w:hAnsi="Times New Roman" w:cs="Times New Roman"/>
          <w:sz w:val="24"/>
          <w:szCs w:val="24"/>
        </w:rPr>
        <w:t xml:space="preserve"> - затраты на уплату налогов, в качестве объекта налогообложения по которым признается имущество учреждения;</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b/>
          <w:sz w:val="24"/>
          <w:szCs w:val="24"/>
        </w:rPr>
        <w:t>Nси</w:t>
      </w:r>
      <w:r w:rsidRPr="006C2D6C">
        <w:rPr>
          <w:rFonts w:ascii="Times New Roman" w:eastAsia="Times New Roman" w:hAnsi="Times New Roman" w:cs="Times New Roman"/>
          <w:sz w:val="24"/>
          <w:szCs w:val="24"/>
        </w:rPr>
        <w:t xml:space="preserve"> - затраты на не используемое для выполнения муниципального задания имущество.</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6C2D6C" w:rsidRPr="006C2D6C">
        <w:rPr>
          <w:rFonts w:ascii="Times New Roman" w:eastAsia="Times New Roman" w:hAnsi="Times New Roman" w:cs="Times New Roman"/>
          <w:sz w:val="24"/>
          <w:szCs w:val="24"/>
        </w:rPr>
        <w:t xml:space="preserve">.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w:t>
      </w:r>
      <w:r w:rsidR="006C2D6C" w:rsidRPr="006C2D6C">
        <w:rPr>
          <w:rFonts w:ascii="Times New Roman" w:eastAsia="Times New Roman" w:hAnsi="Times New Roman" w:cs="Times New Roman"/>
          <w:sz w:val="24"/>
          <w:szCs w:val="24"/>
        </w:rPr>
        <w:lastRenderedPageBreak/>
        <w:t>на основе определяемых в соответствии с настоящим Порядком базового норматива затрат и корректирующих коэффициентов к базовым нормативным затратам (далее - корректирующие коэффициенты), с соблюдением общих требований к определению нормативных затрат на оказание муниципальных услуг, применяемых при расчете объема финансового обеспечения выполнения муниципального задания на оказание муниципальных услуг (выполнение работ)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r w:rsidR="006C2D6C" w:rsidRPr="006C2D6C">
        <w:rPr>
          <w:rFonts w:ascii="Times New Roman" w:eastAsia="Times New Roman" w:hAnsi="Times New Roman" w:cs="Times New Roman"/>
          <w:sz w:val="24"/>
          <w:szCs w:val="24"/>
        </w:rPr>
        <w:t>. Значения нормативных затрат на оказание муниципальной услуги утверждаются в отношении:</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3.4.1. К</w:t>
      </w:r>
      <w:r w:rsidR="006C2D6C" w:rsidRPr="006C2D6C">
        <w:rPr>
          <w:rFonts w:ascii="Times New Roman" w:eastAsia="Times New Roman" w:hAnsi="Times New Roman" w:cs="Times New Roman"/>
          <w:sz w:val="24"/>
          <w:szCs w:val="24"/>
        </w:rPr>
        <w:t>азенных учреждений - главным распорядителем средств местного бюджета, в ведении которог</w:t>
      </w:r>
      <w:r>
        <w:rPr>
          <w:rFonts w:ascii="Times New Roman" w:eastAsia="Times New Roman" w:hAnsi="Times New Roman" w:cs="Times New Roman"/>
          <w:sz w:val="24"/>
          <w:szCs w:val="24"/>
        </w:rPr>
        <w:t>о находятся казенные учреждения.</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3.4.2. Б</w:t>
      </w:r>
      <w:r w:rsidR="006C2D6C" w:rsidRPr="006C2D6C">
        <w:rPr>
          <w:rFonts w:ascii="Times New Roman" w:eastAsia="Times New Roman" w:hAnsi="Times New Roman" w:cs="Times New Roman"/>
          <w:sz w:val="24"/>
          <w:szCs w:val="24"/>
        </w:rPr>
        <w:t>юджетных или автономных учреждений – органом местного самоуправления, осуществляющим функции и полномочия учредителя.</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3.</w:t>
      </w:r>
      <w:r w:rsidR="00BE7C55">
        <w:rPr>
          <w:rFonts w:ascii="Times New Roman" w:eastAsia="Times New Roman" w:hAnsi="Times New Roman" w:cs="Times New Roman"/>
          <w:sz w:val="24"/>
          <w:szCs w:val="24"/>
        </w:rPr>
        <w:t>5.</w:t>
      </w:r>
      <w:r w:rsidRPr="006C2D6C">
        <w:rPr>
          <w:rFonts w:ascii="Times New Roman" w:eastAsia="Times New Roman" w:hAnsi="Times New Roman" w:cs="Times New Roman"/>
          <w:sz w:val="24"/>
          <w:szCs w:val="24"/>
        </w:rPr>
        <w:t xml:space="preserve"> Базовый норматив затрат на оказание муниципальной услуги состоит из базового норматива:</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 З</w:t>
      </w:r>
      <w:r w:rsidR="006C2D6C" w:rsidRPr="006C2D6C">
        <w:rPr>
          <w:rFonts w:ascii="Times New Roman" w:eastAsia="Times New Roman" w:hAnsi="Times New Roman" w:cs="Times New Roman"/>
          <w:sz w:val="24"/>
          <w:szCs w:val="24"/>
        </w:rPr>
        <w:t xml:space="preserve">атрат, непосредственно связанных с </w:t>
      </w:r>
      <w:r>
        <w:rPr>
          <w:rFonts w:ascii="Times New Roman" w:eastAsia="Times New Roman" w:hAnsi="Times New Roman" w:cs="Times New Roman"/>
          <w:sz w:val="24"/>
          <w:szCs w:val="24"/>
        </w:rPr>
        <w:t>оказанием муниципальной  услуги.</w:t>
      </w:r>
      <w:r w:rsidR="006C2D6C" w:rsidRPr="006C2D6C">
        <w:rPr>
          <w:rFonts w:ascii="Times New Roman" w:eastAsia="Times New Roman" w:hAnsi="Times New Roman" w:cs="Times New Roman"/>
          <w:sz w:val="24"/>
          <w:szCs w:val="24"/>
        </w:rPr>
        <w:t xml:space="preserve"> </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3.5.2. З</w:t>
      </w:r>
      <w:r w:rsidR="006C2D6C" w:rsidRPr="006C2D6C">
        <w:rPr>
          <w:rFonts w:ascii="Times New Roman" w:eastAsia="Times New Roman" w:hAnsi="Times New Roman" w:cs="Times New Roman"/>
          <w:sz w:val="24"/>
          <w:szCs w:val="24"/>
        </w:rPr>
        <w:t>атрат на общехозяйственные нужды на оказание муниципальной услуги.</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r w:rsidR="006C2D6C" w:rsidRPr="006C2D6C">
        <w:rPr>
          <w:rFonts w:ascii="Times New Roman" w:eastAsia="Times New Roman" w:hAnsi="Times New Roman" w:cs="Times New Roman"/>
          <w:sz w:val="24"/>
          <w:szCs w:val="24"/>
        </w:rPr>
        <w:t>.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базовом (отраслевом) перечне (далее - показатели отраслевой специфики), отраслевой корректирующий коэффициент при которых принимает значение, равное 1.</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0" w:name="Par103"/>
      <w:bookmarkEnd w:id="0"/>
      <w:r>
        <w:rPr>
          <w:rFonts w:ascii="Times New Roman" w:eastAsia="Times New Roman" w:hAnsi="Times New Roman" w:cs="Times New Roman"/>
          <w:sz w:val="24"/>
          <w:szCs w:val="24"/>
        </w:rPr>
        <w:t>3.7</w:t>
      </w:r>
      <w:r w:rsidR="006C2D6C" w:rsidRPr="006C2D6C">
        <w:rPr>
          <w:rFonts w:ascii="Times New Roman" w:eastAsia="Times New Roman" w:hAnsi="Times New Roman" w:cs="Times New Roman"/>
          <w:sz w:val="24"/>
          <w:szCs w:val="24"/>
        </w:rPr>
        <w:t>. При определении базового норматива затрат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муниципальных услуг в установленной сфере (далее - стандарты услуги).</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r w:rsidR="006C2D6C" w:rsidRPr="006C2D6C">
        <w:rPr>
          <w:rFonts w:ascii="Times New Roman" w:eastAsia="Times New Roman" w:hAnsi="Times New Roman" w:cs="Times New Roman"/>
          <w:sz w:val="24"/>
          <w:szCs w:val="24"/>
        </w:rPr>
        <w:t>. В базовый норматив затрат, непосредственно связанных с оказанием муниципальной услуги, включаются:</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3.8.1. З</w:t>
      </w:r>
      <w:r w:rsidR="006C2D6C" w:rsidRPr="006C2D6C">
        <w:rPr>
          <w:rFonts w:ascii="Times New Roman" w:eastAsia="Times New Roman" w:hAnsi="Times New Roman" w:cs="Times New Roman"/>
          <w:sz w:val="24"/>
          <w:szCs w:val="24"/>
        </w:rPr>
        <w:t>атраты на оплату труда, в том числе начисления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w:t>
      </w:r>
      <w:r>
        <w:rPr>
          <w:rFonts w:ascii="Times New Roman" w:eastAsia="Times New Roman" w:hAnsi="Times New Roman" w:cs="Times New Roman"/>
          <w:sz w:val="24"/>
          <w:szCs w:val="24"/>
        </w:rPr>
        <w:t>ния на выплаты по оплате труда).</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3.8.2. З</w:t>
      </w:r>
      <w:r w:rsidR="006C2D6C" w:rsidRPr="006C2D6C">
        <w:rPr>
          <w:rFonts w:ascii="Times New Roman" w:eastAsia="Times New Roman" w:hAnsi="Times New Roman" w:cs="Times New Roman"/>
          <w:sz w:val="24"/>
          <w:szCs w:val="24"/>
        </w:rPr>
        <w:t>атраты на приобретение материальных запасов и особо ценного движимого имущества стоимостью, не превышающей 200</w:t>
      </w:r>
      <w:r>
        <w:rPr>
          <w:rFonts w:ascii="Times New Roman" w:eastAsia="Times New Roman" w:hAnsi="Times New Roman" w:cs="Times New Roman"/>
          <w:sz w:val="24"/>
          <w:szCs w:val="24"/>
        </w:rPr>
        <w:t>,00</w:t>
      </w:r>
      <w:r w:rsidR="006C2D6C" w:rsidRPr="006C2D6C">
        <w:rPr>
          <w:rFonts w:ascii="Times New Roman" w:eastAsia="Times New Roman" w:hAnsi="Times New Roman" w:cs="Times New Roman"/>
          <w:sz w:val="24"/>
          <w:szCs w:val="24"/>
        </w:rPr>
        <w:t xml:space="preserve"> тыс. рублей, потребляемого (используемого) в процессе оказания муниципальной услуги с учетом срока полезного использования (в том чис</w:t>
      </w:r>
      <w:r>
        <w:rPr>
          <w:rFonts w:ascii="Times New Roman" w:eastAsia="Times New Roman" w:hAnsi="Times New Roman" w:cs="Times New Roman"/>
          <w:sz w:val="24"/>
          <w:szCs w:val="24"/>
        </w:rPr>
        <w:t>ле затраты на арендные платежи).</w:t>
      </w:r>
    </w:p>
    <w:p w:rsidR="006C2D6C" w:rsidRPr="006C2D6C" w:rsidRDefault="00BE7C55"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3.8.3. И</w:t>
      </w:r>
      <w:r w:rsidR="006C2D6C" w:rsidRPr="006C2D6C">
        <w:rPr>
          <w:rFonts w:ascii="Times New Roman" w:eastAsia="Times New Roman" w:hAnsi="Times New Roman" w:cs="Times New Roman"/>
          <w:sz w:val="24"/>
          <w:szCs w:val="24"/>
        </w:rPr>
        <w:t>ные затраты, непосредственно связанные с оказанием муниципальной  услуги.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r w:rsidR="006C2D6C" w:rsidRPr="006C2D6C">
        <w:rPr>
          <w:rFonts w:ascii="Times New Roman" w:eastAsia="Times New Roman" w:hAnsi="Times New Roman" w:cs="Times New Roman"/>
          <w:sz w:val="24"/>
          <w:szCs w:val="24"/>
        </w:rPr>
        <w:t>. В базовый норматив затрат на общехозяйственные нужды на оказание муниципальной услуги включаются:</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 w:name="Par109"/>
      <w:bookmarkEnd w:id="1"/>
      <w:r>
        <w:rPr>
          <w:rFonts w:ascii="Times New Roman" w:eastAsia="Times New Roman" w:hAnsi="Times New Roman" w:cs="Times New Roman"/>
          <w:sz w:val="24"/>
          <w:szCs w:val="24"/>
        </w:rPr>
        <w:t>3.9.1. Затраты на коммунальные услуги.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3.9.2. З</w:t>
      </w:r>
      <w:r w:rsidR="006C2D6C" w:rsidRPr="006C2D6C">
        <w:rPr>
          <w:rFonts w:ascii="Times New Roman" w:eastAsia="Times New Roman" w:hAnsi="Times New Roman" w:cs="Times New Roman"/>
          <w:sz w:val="24"/>
          <w:szCs w:val="24"/>
        </w:rPr>
        <w:t>атраты на содержание объектов недвижимого имущества (в том чис</w:t>
      </w:r>
      <w:r>
        <w:rPr>
          <w:rFonts w:ascii="Times New Roman" w:eastAsia="Times New Roman" w:hAnsi="Times New Roman" w:cs="Times New Roman"/>
          <w:sz w:val="24"/>
          <w:szCs w:val="24"/>
        </w:rPr>
        <w:t xml:space="preserve">ле </w:t>
      </w:r>
      <w:r>
        <w:rPr>
          <w:rFonts w:ascii="Times New Roman" w:eastAsia="Times New Roman" w:hAnsi="Times New Roman" w:cs="Times New Roman"/>
          <w:sz w:val="24"/>
          <w:szCs w:val="24"/>
        </w:rPr>
        <w:lastRenderedPageBreak/>
        <w:t>затраты на арендные платежи).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2" w:name="Par111"/>
      <w:bookmarkEnd w:id="2"/>
      <w:r>
        <w:rPr>
          <w:rFonts w:ascii="Times New Roman" w:eastAsia="Times New Roman" w:hAnsi="Times New Roman" w:cs="Times New Roman"/>
          <w:sz w:val="24"/>
          <w:szCs w:val="24"/>
        </w:rPr>
        <w:t>3.9.3. З</w:t>
      </w:r>
      <w:r w:rsidR="006C2D6C" w:rsidRPr="006C2D6C">
        <w:rPr>
          <w:rFonts w:ascii="Times New Roman" w:eastAsia="Times New Roman" w:hAnsi="Times New Roman" w:cs="Times New Roman"/>
          <w:sz w:val="24"/>
          <w:szCs w:val="24"/>
        </w:rPr>
        <w:t>атраты на содержание объектов ос</w:t>
      </w:r>
      <w:r>
        <w:rPr>
          <w:rFonts w:ascii="Times New Roman" w:eastAsia="Times New Roman" w:hAnsi="Times New Roman" w:cs="Times New Roman"/>
          <w:sz w:val="24"/>
          <w:szCs w:val="24"/>
        </w:rPr>
        <w:t>обо ценного движимого имущества.</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3.9.4. З</w:t>
      </w:r>
      <w:r w:rsidR="006C2D6C" w:rsidRPr="006C2D6C">
        <w:rPr>
          <w:rFonts w:ascii="Times New Roman" w:eastAsia="Times New Roman" w:hAnsi="Times New Roman" w:cs="Times New Roman"/>
          <w:sz w:val="24"/>
          <w:szCs w:val="24"/>
        </w:rPr>
        <w:t>атр</w:t>
      </w:r>
      <w:r>
        <w:rPr>
          <w:rFonts w:ascii="Times New Roman" w:eastAsia="Times New Roman" w:hAnsi="Times New Roman" w:cs="Times New Roman"/>
          <w:sz w:val="24"/>
          <w:szCs w:val="24"/>
        </w:rPr>
        <w:t>аты на приобретение услуг связи.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3.9.5. З</w:t>
      </w:r>
      <w:r w:rsidR="006C2D6C" w:rsidRPr="006C2D6C">
        <w:rPr>
          <w:rFonts w:ascii="Times New Roman" w:eastAsia="Times New Roman" w:hAnsi="Times New Roman" w:cs="Times New Roman"/>
          <w:sz w:val="24"/>
          <w:szCs w:val="24"/>
        </w:rPr>
        <w:t xml:space="preserve">атраты на </w:t>
      </w:r>
      <w:r>
        <w:rPr>
          <w:rFonts w:ascii="Times New Roman" w:eastAsia="Times New Roman" w:hAnsi="Times New Roman" w:cs="Times New Roman"/>
          <w:sz w:val="24"/>
          <w:szCs w:val="24"/>
        </w:rPr>
        <w:t>приобретение транспортных услуг.</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3.9.6. З</w:t>
      </w:r>
      <w:r w:rsidR="006C2D6C" w:rsidRPr="006C2D6C">
        <w:rPr>
          <w:rFonts w:ascii="Times New Roman" w:eastAsia="Times New Roman" w:hAnsi="Times New Roman" w:cs="Times New Roman"/>
          <w:sz w:val="24"/>
          <w:szCs w:val="24"/>
        </w:rPr>
        <w:t>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 включая административно-управленческий персонал, в случаях, у</w:t>
      </w:r>
      <w:r>
        <w:rPr>
          <w:rFonts w:ascii="Times New Roman" w:eastAsia="Times New Roman" w:hAnsi="Times New Roman" w:cs="Times New Roman"/>
          <w:sz w:val="24"/>
          <w:szCs w:val="24"/>
        </w:rPr>
        <w:t>становленных стандартами услуги.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3.9.7. З</w:t>
      </w:r>
      <w:r w:rsidR="006C2D6C" w:rsidRPr="006C2D6C">
        <w:rPr>
          <w:rFonts w:ascii="Times New Roman" w:eastAsia="Times New Roman" w:hAnsi="Times New Roman" w:cs="Times New Roman"/>
          <w:sz w:val="24"/>
          <w:szCs w:val="24"/>
        </w:rPr>
        <w:t>атраты на прочие общехозяйственные нужды.</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3.10</w:t>
      </w:r>
      <w:r w:rsidR="006C2D6C" w:rsidRPr="006C2D6C">
        <w:rPr>
          <w:rFonts w:ascii="Times New Roman" w:eastAsia="Times New Roman" w:hAnsi="Times New Roman" w:cs="Times New Roman"/>
          <w:sz w:val="24"/>
          <w:szCs w:val="24"/>
        </w:rPr>
        <w:t xml:space="preserve">. В затраты, указанные в </w:t>
      </w:r>
      <w:hyperlink r:id="rId16" w:anchor="Par109" w:tooltip="1) затраты на коммунальные услуги;" w:history="1">
        <w:r w:rsidR="006C2D6C" w:rsidRPr="006C2D6C">
          <w:rPr>
            <w:rFonts w:ascii="Times New Roman" w:eastAsia="Times New Roman" w:hAnsi="Times New Roman" w:cs="Times New Roman"/>
            <w:sz w:val="24"/>
            <w:szCs w:val="24"/>
          </w:rPr>
          <w:t xml:space="preserve">подпунктах </w:t>
        </w:r>
        <w:r>
          <w:rPr>
            <w:rFonts w:ascii="Times New Roman" w:eastAsia="Times New Roman" w:hAnsi="Times New Roman" w:cs="Times New Roman"/>
            <w:sz w:val="24"/>
            <w:szCs w:val="24"/>
          </w:rPr>
          <w:t>3.9.</w:t>
        </w:r>
        <w:r w:rsidR="006C2D6C" w:rsidRPr="006C2D6C">
          <w:rPr>
            <w:rFonts w:ascii="Times New Roman" w:eastAsia="Times New Roman" w:hAnsi="Times New Roman" w:cs="Times New Roman"/>
            <w:sz w:val="24"/>
            <w:szCs w:val="24"/>
          </w:rPr>
          <w:t>1</w:t>
        </w:r>
      </w:hyperlink>
      <w:r w:rsidR="006C2D6C" w:rsidRPr="006C2D6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–3.9.3. пункта 3.9. </w:t>
      </w:r>
      <w:r w:rsidR="006C2D6C" w:rsidRPr="006C2D6C">
        <w:rPr>
          <w:rFonts w:ascii="Times New Roman" w:eastAsia="Times New Roman" w:hAnsi="Times New Roman" w:cs="Times New Roman"/>
          <w:sz w:val="24"/>
          <w:szCs w:val="24"/>
        </w:rPr>
        <w:t>настоящего Порядка, включаются затраты в отношении имущества учреждения, используемого для выполнения муниципального  задания 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муниципального  задания) на оказание муниципальной  услуги.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3.11</w:t>
      </w:r>
      <w:r w:rsidR="006C2D6C" w:rsidRPr="006C2D6C">
        <w:rPr>
          <w:rFonts w:ascii="Times New Roman" w:eastAsia="Times New Roman" w:hAnsi="Times New Roman" w:cs="Times New Roman"/>
          <w:sz w:val="24"/>
          <w:szCs w:val="24"/>
        </w:rPr>
        <w:t>. Значение базового норматива затрат на оказание муниципальной услуги утверждается постановлением Администрации муниципального образования Алапаевское, общей суммой с выделением:</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3.11.1. С</w:t>
      </w:r>
      <w:r w:rsidR="006C2D6C" w:rsidRPr="006C2D6C">
        <w:rPr>
          <w:rFonts w:ascii="Times New Roman" w:eastAsia="Times New Roman" w:hAnsi="Times New Roman" w:cs="Times New Roman"/>
          <w:sz w:val="24"/>
          <w:szCs w:val="24"/>
        </w:rPr>
        <w:t>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w:t>
      </w:r>
      <w:r>
        <w:rPr>
          <w:rFonts w:ascii="Times New Roman" w:eastAsia="Times New Roman" w:hAnsi="Times New Roman" w:cs="Times New Roman"/>
          <w:sz w:val="24"/>
          <w:szCs w:val="24"/>
        </w:rPr>
        <w:t>становленных стандартами услуги.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3.11.2. С</w:t>
      </w:r>
      <w:r w:rsidR="006C2D6C" w:rsidRPr="006C2D6C">
        <w:rPr>
          <w:rFonts w:ascii="Times New Roman" w:eastAsia="Times New Roman" w:hAnsi="Times New Roman" w:cs="Times New Roman"/>
          <w:sz w:val="24"/>
          <w:szCs w:val="24"/>
        </w:rPr>
        <w:t>уммы затрат на коммунальные услуги и содержание недвижимого имущества, необходимог</w:t>
      </w:r>
      <w:r>
        <w:rPr>
          <w:rFonts w:ascii="Times New Roman" w:eastAsia="Times New Roman" w:hAnsi="Times New Roman" w:cs="Times New Roman"/>
          <w:sz w:val="24"/>
          <w:szCs w:val="24"/>
        </w:rPr>
        <w:t>о для выполнения муниципального</w:t>
      </w:r>
      <w:r w:rsidR="006C2D6C" w:rsidRPr="006C2D6C">
        <w:rPr>
          <w:rFonts w:ascii="Times New Roman" w:eastAsia="Times New Roman" w:hAnsi="Times New Roman" w:cs="Times New Roman"/>
          <w:sz w:val="24"/>
          <w:szCs w:val="24"/>
        </w:rPr>
        <w:t xml:space="preserve"> задания на оказание муниципальной  услуги.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3.12</w:t>
      </w:r>
      <w:r w:rsidR="006C2D6C" w:rsidRPr="006C2D6C">
        <w:rPr>
          <w:rFonts w:ascii="Times New Roman" w:eastAsia="Times New Roman" w:hAnsi="Times New Roman" w:cs="Times New Roman"/>
          <w:sz w:val="24"/>
          <w:szCs w:val="24"/>
        </w:rPr>
        <w:t>.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либо по решению главного распорядителя средств местного бюджета, в ведении которого находятся казенные учреждения, а также органа местного самоуправления, осуществляющего функции и полномочия учредителя, нескольких отраслевых корректирующих коэффициентов.</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3.13</w:t>
      </w:r>
      <w:r w:rsidR="006C2D6C" w:rsidRPr="006C2D6C">
        <w:rPr>
          <w:rFonts w:ascii="Times New Roman" w:eastAsia="Times New Roman" w:hAnsi="Times New Roman" w:cs="Times New Roman"/>
          <w:sz w:val="24"/>
          <w:szCs w:val="24"/>
        </w:rPr>
        <w:t>.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Значение территориального корректирующего коэффициента утверждается постановлением Администрации муниципального образования Алапаевское,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и рассчитывается в соответствии с общими требованиями.</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Общими требованиями может устанавливаться, что в состав территориального коэффициента включаются иные коэффициенты, отражающие территориальные особенности оказания муниципальной  услуги.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3.14</w:t>
      </w:r>
      <w:r w:rsidR="006C2D6C" w:rsidRPr="006C2D6C">
        <w:rPr>
          <w:rFonts w:ascii="Times New Roman" w:eastAsia="Times New Roman" w:hAnsi="Times New Roman" w:cs="Times New Roman"/>
          <w:sz w:val="24"/>
          <w:szCs w:val="24"/>
        </w:rPr>
        <w:t>. Отраслевой корректирующий коэффициент учитывает показатели отраслевой специфики, в том числе с учетом показателей качества муниципальной услуги, и определяется в соответствии с общими требованиями.</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Значение отраслевого корректирующего коэффициента утверждается постановлением Администрации муниципального образования Алапаевское.</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3.</w:t>
      </w:r>
      <w:r w:rsidR="00126AD9">
        <w:rPr>
          <w:rFonts w:ascii="Times New Roman" w:eastAsia="Times New Roman" w:hAnsi="Times New Roman" w:cs="Times New Roman"/>
          <w:sz w:val="24"/>
          <w:szCs w:val="24"/>
        </w:rPr>
        <w:t>15.</w:t>
      </w:r>
      <w:r w:rsidRPr="006C2D6C">
        <w:rPr>
          <w:rFonts w:ascii="Times New Roman" w:eastAsia="Times New Roman" w:hAnsi="Times New Roman" w:cs="Times New Roman"/>
          <w:sz w:val="24"/>
          <w:szCs w:val="24"/>
        </w:rPr>
        <w:t xml:space="preserve">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местного самоуправления, осуществляющим функции и полномочия учредителя, а также по решению главного распорядителя средств местного бюджета, в ведении которого находятся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 </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3.16</w:t>
      </w:r>
      <w:r w:rsidR="006C2D6C" w:rsidRPr="006C2D6C">
        <w:rPr>
          <w:rFonts w:ascii="Times New Roman" w:eastAsia="Times New Roman" w:hAnsi="Times New Roman" w:cs="Times New Roman"/>
          <w:sz w:val="24"/>
          <w:szCs w:val="24"/>
        </w:rPr>
        <w:t>.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на единицу объема работы. В нормативные затраты на выполнение работы включаются в том числе:</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3.16.1. З</w:t>
      </w:r>
      <w:r w:rsidR="006C2D6C" w:rsidRPr="006C2D6C">
        <w:rPr>
          <w:rFonts w:ascii="Times New Roman" w:eastAsia="Times New Roman" w:hAnsi="Times New Roman" w:cs="Times New Roman"/>
          <w:sz w:val="24"/>
          <w:szCs w:val="24"/>
        </w:rPr>
        <w:t>атраты на оплату труда с начислениями на выплаты по оплате труда работников, непосредственно связанных с выполнением работы, включая административно-управленческий персонал, в случаях, у</w:t>
      </w:r>
      <w:r>
        <w:rPr>
          <w:rFonts w:ascii="Times New Roman" w:eastAsia="Times New Roman" w:hAnsi="Times New Roman" w:cs="Times New Roman"/>
          <w:sz w:val="24"/>
          <w:szCs w:val="24"/>
        </w:rPr>
        <w:t>становленных стандартами работы.</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3.16.2. З</w:t>
      </w:r>
      <w:r w:rsidR="006C2D6C" w:rsidRPr="006C2D6C">
        <w:rPr>
          <w:rFonts w:ascii="Times New Roman" w:eastAsia="Times New Roman" w:hAnsi="Times New Roman" w:cs="Times New Roman"/>
          <w:sz w:val="24"/>
          <w:szCs w:val="24"/>
        </w:rPr>
        <w:t>атраты на приобретение материальных запасов и особо ценного движимого имущества стоимостью, не превышающей 200</w:t>
      </w:r>
      <w:r w:rsidR="00251DAA">
        <w:rPr>
          <w:rFonts w:ascii="Times New Roman" w:eastAsia="Times New Roman" w:hAnsi="Times New Roman" w:cs="Times New Roman"/>
          <w:sz w:val="24"/>
          <w:szCs w:val="24"/>
        </w:rPr>
        <w:t>,00</w:t>
      </w:r>
      <w:r w:rsidR="006C2D6C" w:rsidRPr="006C2D6C">
        <w:rPr>
          <w:rFonts w:ascii="Times New Roman" w:eastAsia="Times New Roman" w:hAnsi="Times New Roman" w:cs="Times New Roman"/>
          <w:sz w:val="24"/>
          <w:szCs w:val="24"/>
        </w:rPr>
        <w:t xml:space="preserve"> тыс. рублей, потребляемых (используемых) в процессе выполнения работы с учетом срока полезного использования (в том числе затраты на арендные</w:t>
      </w:r>
      <w:r>
        <w:rPr>
          <w:rFonts w:ascii="Times New Roman" w:eastAsia="Times New Roman" w:hAnsi="Times New Roman" w:cs="Times New Roman"/>
          <w:sz w:val="24"/>
          <w:szCs w:val="24"/>
        </w:rPr>
        <w:t xml:space="preserve"> платежи).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3.16.3. З</w:t>
      </w:r>
      <w:r w:rsidR="006C2D6C" w:rsidRPr="006C2D6C">
        <w:rPr>
          <w:rFonts w:ascii="Times New Roman" w:eastAsia="Times New Roman" w:hAnsi="Times New Roman" w:cs="Times New Roman"/>
          <w:sz w:val="24"/>
          <w:szCs w:val="24"/>
        </w:rPr>
        <w:t>атраты на иные расходы, непосредственно</w:t>
      </w:r>
      <w:r>
        <w:rPr>
          <w:rFonts w:ascii="Times New Roman" w:eastAsia="Times New Roman" w:hAnsi="Times New Roman" w:cs="Times New Roman"/>
          <w:sz w:val="24"/>
          <w:szCs w:val="24"/>
        </w:rPr>
        <w:t xml:space="preserve"> связанные с выполнением работы.</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3.16.4. З</w:t>
      </w:r>
      <w:r w:rsidR="006C2D6C" w:rsidRPr="006C2D6C">
        <w:rPr>
          <w:rFonts w:ascii="Times New Roman" w:eastAsia="Times New Roman" w:hAnsi="Times New Roman" w:cs="Times New Roman"/>
          <w:sz w:val="24"/>
          <w:szCs w:val="24"/>
        </w:rPr>
        <w:t>атра</w:t>
      </w:r>
      <w:r>
        <w:rPr>
          <w:rFonts w:ascii="Times New Roman" w:eastAsia="Times New Roman" w:hAnsi="Times New Roman" w:cs="Times New Roman"/>
          <w:sz w:val="24"/>
          <w:szCs w:val="24"/>
        </w:rPr>
        <w:t>ты на оплату комму</w:t>
      </w:r>
      <w:bookmarkStart w:id="3" w:name="_GoBack"/>
      <w:bookmarkEnd w:id="3"/>
      <w:r>
        <w:rPr>
          <w:rFonts w:ascii="Times New Roman" w:eastAsia="Times New Roman" w:hAnsi="Times New Roman" w:cs="Times New Roman"/>
          <w:sz w:val="24"/>
          <w:szCs w:val="24"/>
        </w:rPr>
        <w:t>нальных услуг.</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3.16.5. З</w:t>
      </w:r>
      <w:r w:rsidR="006C2D6C" w:rsidRPr="006C2D6C">
        <w:rPr>
          <w:rFonts w:ascii="Times New Roman" w:eastAsia="Times New Roman" w:hAnsi="Times New Roman" w:cs="Times New Roman"/>
          <w:sz w:val="24"/>
          <w:szCs w:val="24"/>
        </w:rPr>
        <w:t>атраты на содержание объектов недвижимого имущества, необходимого для выполнения муниципального  задания (в том числе затрат</w:t>
      </w:r>
      <w:r>
        <w:rPr>
          <w:rFonts w:ascii="Times New Roman" w:eastAsia="Times New Roman" w:hAnsi="Times New Roman" w:cs="Times New Roman"/>
          <w:sz w:val="24"/>
          <w:szCs w:val="24"/>
        </w:rPr>
        <w:t>ы на арендные платежи).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3.16.6.</w:t>
      </w:r>
      <w:r w:rsidR="006C2D6C" w:rsidRPr="006C2D6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w:t>
      </w:r>
      <w:r w:rsidR="006C2D6C" w:rsidRPr="006C2D6C">
        <w:rPr>
          <w:rFonts w:ascii="Times New Roman" w:eastAsia="Times New Roman" w:hAnsi="Times New Roman" w:cs="Times New Roman"/>
          <w:sz w:val="24"/>
          <w:szCs w:val="24"/>
        </w:rPr>
        <w:t>атраты на содержание объектов особо ценного движимого имущества и имущества, необходимого для вып</w:t>
      </w:r>
      <w:r>
        <w:rPr>
          <w:rFonts w:ascii="Times New Roman" w:eastAsia="Times New Roman" w:hAnsi="Times New Roman" w:cs="Times New Roman"/>
          <w:sz w:val="24"/>
          <w:szCs w:val="24"/>
        </w:rPr>
        <w:t>олнения муниципального  задания.</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3.16.7. З</w:t>
      </w:r>
      <w:r w:rsidR="006C2D6C" w:rsidRPr="006C2D6C">
        <w:rPr>
          <w:rFonts w:ascii="Times New Roman" w:eastAsia="Times New Roman" w:hAnsi="Times New Roman" w:cs="Times New Roman"/>
          <w:sz w:val="24"/>
          <w:szCs w:val="24"/>
        </w:rPr>
        <w:t>атр</w:t>
      </w:r>
      <w:r>
        <w:rPr>
          <w:rFonts w:ascii="Times New Roman" w:eastAsia="Times New Roman" w:hAnsi="Times New Roman" w:cs="Times New Roman"/>
          <w:sz w:val="24"/>
          <w:szCs w:val="24"/>
        </w:rPr>
        <w:t>аты на приобретение услуг связи.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3.16.8. З</w:t>
      </w:r>
      <w:r w:rsidR="006C2D6C" w:rsidRPr="006C2D6C">
        <w:rPr>
          <w:rFonts w:ascii="Times New Roman" w:eastAsia="Times New Roman" w:hAnsi="Times New Roman" w:cs="Times New Roman"/>
          <w:sz w:val="24"/>
          <w:szCs w:val="24"/>
        </w:rPr>
        <w:t xml:space="preserve">атраты на </w:t>
      </w:r>
      <w:r>
        <w:rPr>
          <w:rFonts w:ascii="Times New Roman" w:eastAsia="Times New Roman" w:hAnsi="Times New Roman" w:cs="Times New Roman"/>
          <w:sz w:val="24"/>
          <w:szCs w:val="24"/>
        </w:rPr>
        <w:t>приобретение транспортных услуг.</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3.16.9. З</w:t>
      </w:r>
      <w:r w:rsidR="006C2D6C" w:rsidRPr="006C2D6C">
        <w:rPr>
          <w:rFonts w:ascii="Times New Roman" w:eastAsia="Times New Roman" w:hAnsi="Times New Roman" w:cs="Times New Roman"/>
          <w:sz w:val="24"/>
          <w:szCs w:val="24"/>
        </w:rPr>
        <w:t>атраты на оплату труда с начислениями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 в случаях, у</w:t>
      </w:r>
      <w:r>
        <w:rPr>
          <w:rFonts w:ascii="Times New Roman" w:eastAsia="Times New Roman" w:hAnsi="Times New Roman" w:cs="Times New Roman"/>
          <w:sz w:val="24"/>
          <w:szCs w:val="24"/>
        </w:rPr>
        <w:t>становленных стандартами работы.</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3.16.10. З</w:t>
      </w:r>
      <w:r w:rsidR="006C2D6C" w:rsidRPr="006C2D6C">
        <w:rPr>
          <w:rFonts w:ascii="Times New Roman" w:eastAsia="Times New Roman" w:hAnsi="Times New Roman" w:cs="Times New Roman"/>
          <w:sz w:val="24"/>
          <w:szCs w:val="24"/>
        </w:rPr>
        <w:t>атраты на прочие общехозяйственные нужды.</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3.17</w:t>
      </w:r>
      <w:r w:rsidR="006C2D6C" w:rsidRPr="006C2D6C">
        <w:rPr>
          <w:rFonts w:ascii="Times New Roman" w:eastAsia="Times New Roman" w:hAnsi="Times New Roman" w:cs="Times New Roman"/>
          <w:sz w:val="24"/>
          <w:szCs w:val="24"/>
        </w:rPr>
        <w:t>. Стоимость выполнения работ определяется с использованием нормативных затрат на вы</w:t>
      </w:r>
      <w:r w:rsidR="00251DAA">
        <w:rPr>
          <w:rFonts w:ascii="Times New Roman" w:eastAsia="Times New Roman" w:hAnsi="Times New Roman" w:cs="Times New Roman"/>
          <w:sz w:val="24"/>
          <w:szCs w:val="24"/>
        </w:rPr>
        <w:t xml:space="preserve">полнение работ в соответствии с пунктом 3.16. </w:t>
      </w:r>
      <w:r w:rsidR="006C2D6C" w:rsidRPr="006C2D6C">
        <w:rPr>
          <w:rFonts w:ascii="Times New Roman" w:eastAsia="Times New Roman" w:hAnsi="Times New Roman" w:cs="Times New Roman"/>
          <w:sz w:val="24"/>
          <w:szCs w:val="24"/>
        </w:rPr>
        <w:t>настоящего Порядка либо в случае невозможности расчета нормативных затрат сметным методом.</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3.18</w:t>
      </w:r>
      <w:r w:rsidR="006C2D6C" w:rsidRPr="006C2D6C">
        <w:rPr>
          <w:rFonts w:ascii="Times New Roman" w:eastAsia="Times New Roman" w:hAnsi="Times New Roman" w:cs="Times New Roman"/>
          <w:sz w:val="24"/>
          <w:szCs w:val="24"/>
        </w:rPr>
        <w:t>.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межгосударственными, национальными (государственными) стандартами Российской Федерации, строительными нормами и правилами, санитарными нормами и прави</w:t>
      </w:r>
      <w:r w:rsidR="00251DAA">
        <w:rPr>
          <w:rFonts w:ascii="Times New Roman" w:eastAsia="Times New Roman" w:hAnsi="Times New Roman" w:cs="Times New Roman"/>
          <w:sz w:val="24"/>
          <w:szCs w:val="24"/>
        </w:rPr>
        <w:t>лами, стандартами, Порядками и Р</w:t>
      </w:r>
      <w:r w:rsidR="006C2D6C" w:rsidRPr="006C2D6C">
        <w:rPr>
          <w:rFonts w:ascii="Times New Roman" w:eastAsia="Times New Roman" w:hAnsi="Times New Roman" w:cs="Times New Roman"/>
          <w:sz w:val="24"/>
          <w:szCs w:val="24"/>
        </w:rPr>
        <w:t>егламентами выполнения работ в установленной сфере.</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3.19</w:t>
      </w:r>
      <w:r w:rsidR="006C2D6C" w:rsidRPr="006C2D6C">
        <w:rPr>
          <w:rFonts w:ascii="Times New Roman" w:eastAsia="Times New Roman" w:hAnsi="Times New Roman" w:cs="Times New Roman"/>
          <w:sz w:val="24"/>
          <w:szCs w:val="24"/>
        </w:rPr>
        <w:t>. Значения нормативных затрат на выполнение работы утверждаются постановлением Администрации муниципального образования Алапаевское.</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 w:name="Par156"/>
      <w:bookmarkEnd w:id="4"/>
      <w:r>
        <w:rPr>
          <w:rFonts w:ascii="Times New Roman" w:eastAsia="Times New Roman" w:hAnsi="Times New Roman" w:cs="Times New Roman"/>
          <w:sz w:val="24"/>
          <w:szCs w:val="24"/>
        </w:rPr>
        <w:t>3.20</w:t>
      </w:r>
      <w:r w:rsidR="006C2D6C" w:rsidRPr="006C2D6C">
        <w:rPr>
          <w:rFonts w:ascii="Times New Roman" w:eastAsia="Times New Roman" w:hAnsi="Times New Roman" w:cs="Times New Roman"/>
          <w:sz w:val="24"/>
          <w:szCs w:val="24"/>
        </w:rPr>
        <w:t>.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 xml:space="preserve">В случае если бюджетное или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w:t>
      </w:r>
      <w:hyperlink r:id="rId17" w:anchor="Par156" w:tooltip="28. В объем финансового обеспечения выполнения государственного задания включаются затраты на уплату налогов, в качестве объекта налогообложения по которым признается имущество учреждения." w:history="1">
        <w:r w:rsidRPr="006C2D6C">
          <w:rPr>
            <w:rFonts w:ascii="Times New Roman" w:eastAsia="Times New Roman" w:hAnsi="Times New Roman" w:cs="Times New Roman"/>
            <w:sz w:val="24"/>
            <w:szCs w:val="24"/>
          </w:rPr>
          <w:t>части первой</w:t>
        </w:r>
      </w:hyperlink>
      <w:r w:rsidRPr="006C2D6C">
        <w:rPr>
          <w:rFonts w:ascii="Times New Roman" w:eastAsia="Times New Roman" w:hAnsi="Times New Roman" w:cs="Times New Roman"/>
          <w:sz w:val="24"/>
          <w:szCs w:val="24"/>
        </w:rPr>
        <w:t xml:space="preserve"> настоящего пункта, рассчитываются 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из местного бюджета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от платной деятельности исходя из указанных поступлений, полученных в отчетном финансовом году (далее - коэффициент платной деятельности). </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w:t>
      </w:r>
      <w:r w:rsidR="006C2D6C" w:rsidRPr="006C2D6C">
        <w:rPr>
          <w:rFonts w:ascii="Times New Roman" w:eastAsia="Times New Roman" w:hAnsi="Times New Roman" w:cs="Times New Roman"/>
          <w:sz w:val="24"/>
          <w:szCs w:val="24"/>
        </w:rPr>
        <w:t xml:space="preserve">. В случае если бюджетное или автономное учреждение оказывает платную деятельность сверх установленного муниципального задания, затраты на содержание не используемого для выполнения муниципального задания имущества бюджетного или </w:t>
      </w:r>
      <w:r w:rsidR="006C2D6C" w:rsidRPr="006C2D6C">
        <w:rPr>
          <w:rFonts w:ascii="Times New Roman" w:eastAsia="Times New Roman" w:hAnsi="Times New Roman" w:cs="Times New Roman"/>
          <w:sz w:val="24"/>
          <w:szCs w:val="24"/>
        </w:rPr>
        <w:lastRenderedPageBreak/>
        <w:t>автономного учреждения рассчитываются с применением коэффициента платной деятельности.</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Значения затрат на содержание не используемого для выполнения муниципального задания имущества бюджетного или автономного учреждения утверждаются органом местного самоуправления, осуществляющим функции и полномочия учредителя.</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5" w:name="Par163"/>
      <w:bookmarkEnd w:id="5"/>
      <w:r>
        <w:rPr>
          <w:rFonts w:ascii="Times New Roman" w:eastAsia="Times New Roman" w:hAnsi="Times New Roman" w:cs="Times New Roman"/>
          <w:sz w:val="24"/>
          <w:szCs w:val="24"/>
        </w:rPr>
        <w:t>3.22</w:t>
      </w:r>
      <w:r w:rsidR="006C2D6C" w:rsidRPr="006C2D6C">
        <w:rPr>
          <w:rFonts w:ascii="Times New Roman" w:eastAsia="Times New Roman" w:hAnsi="Times New Roman" w:cs="Times New Roman"/>
          <w:sz w:val="24"/>
          <w:szCs w:val="24"/>
        </w:rPr>
        <w:t>. В случае если бюджетное или автономное учреждение осуществляет платную деятельность в рамках установленного муниципального задания, по которому в соответствии с законодательством Российской Федерации предусмотрено взимание платы, объем финансового обеспечения выполнения муниципального задания, рассчитанный на основе нормативных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среднего значения размера платы (цены, тарифа), установленного в муниципальном задании, органом местного самоуправления, осуществляющим функции и полномочия учредителя, с учетом положений, установленных законодательством Российской Федерации.</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w:t>
      </w:r>
      <w:r w:rsidR="006C2D6C" w:rsidRPr="006C2D6C">
        <w:rPr>
          <w:rFonts w:ascii="Times New Roman" w:eastAsia="Times New Roman" w:hAnsi="Times New Roman" w:cs="Times New Roman"/>
          <w:sz w:val="24"/>
          <w:szCs w:val="24"/>
        </w:rPr>
        <w:t>. Затраты, определяемые в соответствии с настоящим Порядком, учитываются при формировании обоснований бюджетных ассигнований местного бюджета на очередной финансовый год и плановый период.</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3.24</w:t>
      </w:r>
      <w:r w:rsidR="006C2D6C" w:rsidRPr="006C2D6C">
        <w:rPr>
          <w:rFonts w:ascii="Times New Roman" w:eastAsia="Times New Roman" w:hAnsi="Times New Roman" w:cs="Times New Roman"/>
          <w:sz w:val="24"/>
          <w:szCs w:val="24"/>
        </w:rPr>
        <w:t>. Финансовое обеспечение выполнения муниципального задания осуществляется в пределах бюджетных ассигнований, предусмотренных в местном бюджете на соответствующие цели, и утвержденных лимитов бюджетных обязательств.</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Финансовое обеспечение выполнения муниципального задания бюджетным или автономным учреждением осуществляется путем предоставления субсидии.</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Финансовое обеспечение выполнения муниципального задания казенным учреждением осуществляется в соответствии с показателями бюджетной сметы этого учреждения.</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3.25</w:t>
      </w:r>
      <w:r w:rsidR="006C2D6C" w:rsidRPr="006C2D6C">
        <w:rPr>
          <w:rFonts w:ascii="Times New Roman" w:eastAsia="Times New Roman" w:hAnsi="Times New Roman" w:cs="Times New Roman"/>
          <w:sz w:val="24"/>
          <w:szCs w:val="24"/>
        </w:rPr>
        <w:t>.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3.26</w:t>
      </w:r>
      <w:r w:rsidR="006C2D6C" w:rsidRPr="006C2D6C">
        <w:rPr>
          <w:rFonts w:ascii="Times New Roman" w:eastAsia="Times New Roman" w:hAnsi="Times New Roman" w:cs="Times New Roman"/>
          <w:sz w:val="24"/>
          <w:szCs w:val="24"/>
        </w:rPr>
        <w:t>. Предоставление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органом местного самоуправления, осуществляющим функции и полномочия учредителя, с бюджетным или автономным учреждением (далее - соглашение).</w:t>
      </w:r>
    </w:p>
    <w:p w:rsidR="006C2D6C" w:rsidRPr="006C2D6C" w:rsidRDefault="00126AD9"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3.27</w:t>
      </w:r>
      <w:r w:rsidR="006C2D6C" w:rsidRPr="006C2D6C">
        <w:rPr>
          <w:rFonts w:ascii="Times New Roman" w:eastAsia="Times New Roman" w:hAnsi="Times New Roman" w:cs="Times New Roman"/>
          <w:sz w:val="24"/>
          <w:szCs w:val="24"/>
        </w:rPr>
        <w:t xml:space="preserve">. Перечисление субсидии осуществляется в соответствии с Порядком предоставления субсидий из местного бюджета муниципальным бюджетным и автономным учреждениям муниципального образования Алапаевское на финансовое обеспечение выполнения ими муниципального  задания, утверждаемым постановлением Администрации муниципального образования Алапаевское, на основании сведений, представляемых в квартальном </w:t>
      </w:r>
      <w:hyperlink r:id="rId18" w:anchor="Par1031" w:tooltip="КВАРТАЛЬНЫЙ ОТЧЕТ" w:history="1">
        <w:r w:rsidR="006C2D6C" w:rsidRPr="006C2D6C">
          <w:rPr>
            <w:rFonts w:ascii="Times New Roman" w:eastAsia="Times New Roman" w:hAnsi="Times New Roman" w:cs="Times New Roman"/>
            <w:sz w:val="24"/>
            <w:szCs w:val="24"/>
          </w:rPr>
          <w:t>отчете</w:t>
        </w:r>
      </w:hyperlink>
      <w:r w:rsidR="006C2D6C" w:rsidRPr="006C2D6C">
        <w:rPr>
          <w:rFonts w:ascii="Times New Roman" w:eastAsia="Times New Roman" w:hAnsi="Times New Roman" w:cs="Times New Roman"/>
          <w:sz w:val="24"/>
          <w:szCs w:val="24"/>
        </w:rPr>
        <w:t xml:space="preserve"> об исполнении муниципального задания, по форме согласно приложению № 3 к настоящему Порядку. </w:t>
      </w:r>
    </w:p>
    <w:p w:rsidR="006C2D6C" w:rsidRPr="006C2D6C" w:rsidRDefault="00007E92"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3.28</w:t>
      </w:r>
      <w:r w:rsidR="006C2D6C" w:rsidRPr="006C2D6C">
        <w:rPr>
          <w:rFonts w:ascii="Times New Roman" w:eastAsia="Times New Roman" w:hAnsi="Times New Roman" w:cs="Times New Roman"/>
          <w:sz w:val="24"/>
          <w:szCs w:val="24"/>
        </w:rPr>
        <w:t>. Бюджетные и автономные учреждения не вправе отказаться от выполнения муниципального  задания.</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Муниципальные казенные учреждения не вправе отказаться от выполнения муниципального задания в случае принятия главным распорядителем средств местного бюджета, в ведении которого находятся казенные учреждения, решения о формировании для них муниципального  задания.</w:t>
      </w:r>
    </w:p>
    <w:p w:rsidR="006C2D6C" w:rsidRPr="006C2D6C" w:rsidRDefault="00007E92"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6C2D6C" w:rsidRPr="006C2D6C">
        <w:rPr>
          <w:rFonts w:ascii="Times New Roman" w:eastAsia="Times New Roman" w:hAnsi="Times New Roman" w:cs="Times New Roman"/>
          <w:sz w:val="24"/>
          <w:szCs w:val="24"/>
        </w:rPr>
        <w:t>.</w:t>
      </w:r>
      <w:r>
        <w:rPr>
          <w:rFonts w:ascii="Times New Roman" w:eastAsia="Times New Roman" w:hAnsi="Times New Roman" w:cs="Times New Roman"/>
          <w:sz w:val="24"/>
          <w:szCs w:val="24"/>
        </w:rPr>
        <w:t>29.</w:t>
      </w:r>
      <w:r w:rsidR="006C2D6C" w:rsidRPr="006C2D6C">
        <w:rPr>
          <w:rFonts w:ascii="Times New Roman" w:eastAsia="Times New Roman" w:hAnsi="Times New Roman" w:cs="Times New Roman"/>
          <w:sz w:val="24"/>
          <w:szCs w:val="24"/>
        </w:rPr>
        <w:t xml:space="preserve"> Бюджетные и автономные учреждения, казенные учреждения представляют в отдел экономики Администрации муниципального образования Алапаевское </w:t>
      </w:r>
      <w:hyperlink r:id="rId19" w:anchor="Par643" w:tooltip="                                   ОТЧЕТ" w:history="1">
        <w:r w:rsidR="006C2D6C" w:rsidRPr="006C2D6C">
          <w:rPr>
            <w:rFonts w:ascii="Times New Roman" w:eastAsia="Times New Roman" w:hAnsi="Times New Roman" w:cs="Times New Roman"/>
            <w:sz w:val="24"/>
            <w:szCs w:val="24"/>
          </w:rPr>
          <w:t>отчет</w:t>
        </w:r>
      </w:hyperlink>
      <w:r w:rsidR="006C2D6C" w:rsidRPr="006C2D6C">
        <w:rPr>
          <w:rFonts w:ascii="Times New Roman" w:eastAsia="Times New Roman" w:hAnsi="Times New Roman" w:cs="Times New Roman"/>
          <w:sz w:val="24"/>
          <w:szCs w:val="24"/>
        </w:rPr>
        <w:t xml:space="preserve"> об исполнении муниципального задания, по форме согласно приложению № 2 к настоящему Порядку в соответствии с требованиями, установленными в муниципальном  задании.</w:t>
      </w:r>
    </w:p>
    <w:p w:rsidR="006C2D6C" w:rsidRPr="006C2D6C" w:rsidRDefault="00007E92"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3.30</w:t>
      </w:r>
      <w:r w:rsidR="006C2D6C" w:rsidRPr="006C2D6C">
        <w:rPr>
          <w:rFonts w:ascii="Times New Roman" w:eastAsia="Times New Roman" w:hAnsi="Times New Roman" w:cs="Times New Roman"/>
          <w:sz w:val="24"/>
          <w:szCs w:val="24"/>
        </w:rPr>
        <w:t>. Контроль за выполнением муниципального задания бюджетными или автономными учреждениями, казенными учреждениями осуществляют руководители отраслевого органа, структурных подразделений Администрации муниципального образования Алапаевское, в ведении которых находятся учреждения.</w:t>
      </w:r>
    </w:p>
    <w:p w:rsidR="006C2D6C" w:rsidRPr="006C2D6C" w:rsidRDefault="00007E92"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3.31</w:t>
      </w:r>
      <w:r w:rsidR="006C2D6C" w:rsidRPr="006C2D6C">
        <w:rPr>
          <w:rFonts w:ascii="Times New Roman" w:eastAsia="Times New Roman" w:hAnsi="Times New Roman" w:cs="Times New Roman"/>
          <w:sz w:val="24"/>
          <w:szCs w:val="24"/>
        </w:rPr>
        <w:t>. Отдел экономики Администрации муниципального образования Алапаевское, ежегодно в срок до 01 марта года, следующего за отчетным, представляют в Финансовое управление Администрации муниципального образования Алапаевское отчет о выполнении муниципального задания по оказанию муниципальных услуг (выполнению работ) по форме, установленной Министерством финансов Свердловской области, с пояснительной запиской.</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Пояснительная записка к отчету должна содержать информацию о выполнении муниципального задания, а в случае отклонений фактических значений показателей от плановых - пояснения причин отклонений.</w:t>
      </w:r>
    </w:p>
    <w:p w:rsidR="006C2D6C" w:rsidRPr="006C2D6C" w:rsidRDefault="006C2D6C"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2D6C">
        <w:rPr>
          <w:rFonts w:ascii="Times New Roman" w:eastAsia="Times New Roman" w:hAnsi="Times New Roman" w:cs="Times New Roman"/>
          <w:sz w:val="24"/>
          <w:szCs w:val="24"/>
        </w:rPr>
        <w:t>Отчет о выполнении муниципального задания используется для планирования бюджетных ассигнований на оказание муниципальных услуг (выполнение работ) на очередной финансовый год и плановый период.</w:t>
      </w:r>
    </w:p>
    <w:p w:rsidR="006C2D6C" w:rsidRPr="006C2D6C" w:rsidRDefault="00007E92" w:rsidP="001A32B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3.32</w:t>
      </w:r>
      <w:r w:rsidR="006C2D6C" w:rsidRPr="006C2D6C">
        <w:rPr>
          <w:rFonts w:ascii="Times New Roman" w:eastAsia="Times New Roman" w:hAnsi="Times New Roman" w:cs="Times New Roman"/>
          <w:sz w:val="24"/>
          <w:szCs w:val="24"/>
        </w:rPr>
        <w:t>. Показатели муниципального задания представляются отделом экономики Администрации муниципального образования Алапаевское в Финансовое управление Администрации муниципального образования Алапаевское для планирования бюджетных ассигнований на оказание муниципальных услуг (выполнение работ) на очередной финансовый год и плановый период в срок, утвержденный постановлением Администрации муниципального образования Алапаевское, регламентирующим порядок и сроки составления проекта бюджета   на очередной финансовый год и плановый период.</w:t>
      </w:r>
    </w:p>
    <w:p w:rsidR="006C2D6C" w:rsidRPr="006C2D6C" w:rsidRDefault="006C2D6C" w:rsidP="001A32BC">
      <w:pPr>
        <w:spacing w:after="0" w:line="240" w:lineRule="auto"/>
        <w:ind w:firstLine="709"/>
        <w:jc w:val="center"/>
        <w:rPr>
          <w:rFonts w:ascii="Times New Roman" w:eastAsia="Times New Roman" w:hAnsi="Times New Roman" w:cs="Times New Roman"/>
          <w:b/>
          <w:sz w:val="24"/>
          <w:szCs w:val="24"/>
        </w:rPr>
      </w:pPr>
    </w:p>
    <w:p w:rsidR="006C2D6C" w:rsidRPr="006C2D6C" w:rsidRDefault="006C2D6C" w:rsidP="001A32BC">
      <w:pPr>
        <w:spacing w:after="0" w:line="240" w:lineRule="auto"/>
        <w:ind w:firstLine="709"/>
        <w:rPr>
          <w:rFonts w:ascii="Times New Roman" w:eastAsia="Times New Roman" w:hAnsi="Times New Roman" w:cs="Times New Roman"/>
          <w:sz w:val="24"/>
          <w:szCs w:val="24"/>
          <w:vertAlign w:val="superscript"/>
        </w:rPr>
      </w:pPr>
    </w:p>
    <w:p w:rsidR="00C26BAA" w:rsidRPr="00D019E3" w:rsidRDefault="00C26BAA" w:rsidP="00C26BAA">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rPr>
      </w:pPr>
    </w:p>
    <w:sectPr w:rsidR="00C26BAA" w:rsidRPr="00D019E3" w:rsidSect="00251DAA">
      <w:headerReference w:type="default" r:id="rId20"/>
      <w:pgSz w:w="11906" w:h="16838"/>
      <w:pgMar w:top="1134" w:right="850" w:bottom="426" w:left="1701" w:header="708" w:footer="708"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844" w:rsidRDefault="00BA1844" w:rsidP="003E150D">
      <w:pPr>
        <w:spacing w:after="0" w:line="240" w:lineRule="auto"/>
      </w:pPr>
      <w:r>
        <w:separator/>
      </w:r>
    </w:p>
  </w:endnote>
  <w:endnote w:type="continuationSeparator" w:id="0">
    <w:p w:rsidR="00BA1844" w:rsidRDefault="00BA1844" w:rsidP="003E1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Utsaah">
    <w:altName w:val="Arial"/>
    <w:charset w:val="00"/>
    <w:family w:val="swiss"/>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nstantia">
    <w:panose1 w:val="02030602050306030303"/>
    <w:charset w:val="CC"/>
    <w:family w:val="roman"/>
    <w:pitch w:val="variable"/>
    <w:sig w:usb0="A00002EF" w:usb1="4000204B" w:usb2="00000000" w:usb3="00000000" w:csb0="0000019F" w:csb1="00000000"/>
  </w:font>
  <w:font w:name="Liberation Serif">
    <w:panose1 w:val="02020603050405020304"/>
    <w:charset w:val="CC"/>
    <w:family w:val="roman"/>
    <w:pitch w:val="variable"/>
    <w:sig w:usb0="E0000AFF" w:usb1="500078FF" w:usb2="00000021" w:usb3="00000000" w:csb0="000001BF"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WenQuanYi Micro Hei">
    <w:altName w:val="Arial Unicode MS"/>
    <w:panose1 w:val="00000000000000000000"/>
    <w:charset w:val="80"/>
    <w:family w:val="auto"/>
    <w:notTrueType/>
    <w:pitch w:val="variable"/>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844" w:rsidRDefault="00BA1844" w:rsidP="003E150D">
      <w:pPr>
        <w:spacing w:after="0" w:line="240" w:lineRule="auto"/>
      </w:pPr>
      <w:r>
        <w:separator/>
      </w:r>
    </w:p>
  </w:footnote>
  <w:footnote w:type="continuationSeparator" w:id="0">
    <w:p w:rsidR="00BA1844" w:rsidRDefault="00BA1844" w:rsidP="003E15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197714"/>
      <w:docPartObj>
        <w:docPartGallery w:val="Page Numbers (Top of Page)"/>
        <w:docPartUnique/>
      </w:docPartObj>
    </w:sdtPr>
    <w:sdtEndPr/>
    <w:sdtContent>
      <w:p w:rsidR="00D31BB6" w:rsidRDefault="00D31BB6" w:rsidP="00F3759E">
        <w:pPr>
          <w:pStyle w:val="a7"/>
          <w:jc w:val="center"/>
        </w:pPr>
        <w:r>
          <w:fldChar w:fldCharType="begin"/>
        </w:r>
        <w:r>
          <w:instrText>PAGE   \* MERGEFORMAT</w:instrText>
        </w:r>
        <w:r>
          <w:fldChar w:fldCharType="separate"/>
        </w:r>
        <w:r w:rsidR="00251DAA">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4F31269"/>
    <w:multiLevelType w:val="multilevel"/>
    <w:tmpl w:val="30C8B90A"/>
    <w:lvl w:ilvl="0">
      <w:start w:val="1"/>
      <w:numFmt w:val="decimal"/>
      <w:lvlText w:val="%1."/>
      <w:lvlJc w:val="left"/>
      <w:pPr>
        <w:ind w:left="750" w:hanging="360"/>
      </w:pPr>
      <w:rPr>
        <w:rFonts w:cs="Times New Roman" w:hint="default"/>
      </w:rPr>
    </w:lvl>
    <w:lvl w:ilvl="1">
      <w:start w:val="4"/>
      <w:numFmt w:val="decimal"/>
      <w:isLgl/>
      <w:lvlText w:val="%1.%2."/>
      <w:lvlJc w:val="left"/>
      <w:pPr>
        <w:ind w:left="1788" w:hanging="720"/>
      </w:pPr>
      <w:rPr>
        <w:rFonts w:cs="Times New Roman" w:hint="default"/>
      </w:rPr>
    </w:lvl>
    <w:lvl w:ilvl="2">
      <w:start w:val="1"/>
      <w:numFmt w:val="decimal"/>
      <w:isLgl/>
      <w:lvlText w:val="%1.%2.%3."/>
      <w:lvlJc w:val="left"/>
      <w:pPr>
        <w:ind w:left="2466" w:hanging="720"/>
      </w:pPr>
      <w:rPr>
        <w:rFonts w:cs="Times New Roman" w:hint="default"/>
      </w:rPr>
    </w:lvl>
    <w:lvl w:ilvl="3">
      <w:start w:val="1"/>
      <w:numFmt w:val="decimal"/>
      <w:isLgl/>
      <w:lvlText w:val="%1.%2.%3.%4."/>
      <w:lvlJc w:val="left"/>
      <w:pPr>
        <w:ind w:left="3504" w:hanging="1080"/>
      </w:pPr>
      <w:rPr>
        <w:rFonts w:cs="Times New Roman" w:hint="default"/>
      </w:rPr>
    </w:lvl>
    <w:lvl w:ilvl="4">
      <w:start w:val="1"/>
      <w:numFmt w:val="decimal"/>
      <w:isLgl/>
      <w:lvlText w:val="%1.%2.%3.%4.%5."/>
      <w:lvlJc w:val="left"/>
      <w:pPr>
        <w:ind w:left="4182" w:hanging="1080"/>
      </w:pPr>
      <w:rPr>
        <w:rFonts w:cs="Times New Roman" w:hint="default"/>
      </w:rPr>
    </w:lvl>
    <w:lvl w:ilvl="5">
      <w:start w:val="1"/>
      <w:numFmt w:val="decimal"/>
      <w:isLgl/>
      <w:lvlText w:val="%1.%2.%3.%4.%5.%6."/>
      <w:lvlJc w:val="left"/>
      <w:pPr>
        <w:ind w:left="5220" w:hanging="1440"/>
      </w:pPr>
      <w:rPr>
        <w:rFonts w:cs="Times New Roman" w:hint="default"/>
      </w:rPr>
    </w:lvl>
    <w:lvl w:ilvl="6">
      <w:start w:val="1"/>
      <w:numFmt w:val="decimal"/>
      <w:isLgl/>
      <w:lvlText w:val="%1.%2.%3.%4.%5.%6.%7."/>
      <w:lvlJc w:val="left"/>
      <w:pPr>
        <w:ind w:left="6258" w:hanging="1800"/>
      </w:pPr>
      <w:rPr>
        <w:rFonts w:cs="Times New Roman" w:hint="default"/>
      </w:rPr>
    </w:lvl>
    <w:lvl w:ilvl="7">
      <w:start w:val="1"/>
      <w:numFmt w:val="decimal"/>
      <w:isLgl/>
      <w:lvlText w:val="%1.%2.%3.%4.%5.%6.%7.%8."/>
      <w:lvlJc w:val="left"/>
      <w:pPr>
        <w:ind w:left="6936" w:hanging="1800"/>
      </w:pPr>
      <w:rPr>
        <w:rFonts w:cs="Times New Roman" w:hint="default"/>
      </w:rPr>
    </w:lvl>
    <w:lvl w:ilvl="8">
      <w:start w:val="1"/>
      <w:numFmt w:val="decimal"/>
      <w:isLgl/>
      <w:lvlText w:val="%1.%2.%3.%4.%5.%6.%7.%8.%9."/>
      <w:lvlJc w:val="left"/>
      <w:pPr>
        <w:ind w:left="7974" w:hanging="2160"/>
      </w:pPr>
      <w:rPr>
        <w:rFonts w:cs="Times New Roman" w:hint="default"/>
      </w:rPr>
    </w:lvl>
  </w:abstractNum>
  <w:abstractNum w:abstractNumId="2">
    <w:nsid w:val="0C972CEE"/>
    <w:multiLevelType w:val="hybridMultilevel"/>
    <w:tmpl w:val="8CF050D4"/>
    <w:lvl w:ilvl="0" w:tplc="0419000F">
      <w:start w:val="1"/>
      <w:numFmt w:val="decimal"/>
      <w:lvlText w:val="%1."/>
      <w:lvlJc w:val="left"/>
      <w:pPr>
        <w:ind w:left="1425" w:hanging="360"/>
      </w:pPr>
      <w:rPr>
        <w:rFonts w:cs="Times New Roman"/>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3">
    <w:nsid w:val="0E4062BB"/>
    <w:multiLevelType w:val="hybridMultilevel"/>
    <w:tmpl w:val="91A4AA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56279C7"/>
    <w:multiLevelType w:val="hybridMultilevel"/>
    <w:tmpl w:val="C176459E"/>
    <w:lvl w:ilvl="0" w:tplc="87B0EEA4">
      <w:start w:val="1"/>
      <w:numFmt w:val="decimal"/>
      <w:lvlText w:val="%1."/>
      <w:lvlJc w:val="left"/>
      <w:pPr>
        <w:tabs>
          <w:tab w:val="num" w:pos="1185"/>
        </w:tabs>
        <w:ind w:left="1185" w:hanging="48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1663068A"/>
    <w:multiLevelType w:val="singleLevel"/>
    <w:tmpl w:val="BB02F30A"/>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6">
    <w:nsid w:val="1744458D"/>
    <w:multiLevelType w:val="hybridMultilevel"/>
    <w:tmpl w:val="AB4E39FE"/>
    <w:lvl w:ilvl="0" w:tplc="0419000F">
      <w:start w:val="1"/>
      <w:numFmt w:val="decimal"/>
      <w:lvlText w:val="%1."/>
      <w:lvlJc w:val="left"/>
      <w:pPr>
        <w:tabs>
          <w:tab w:val="num" w:pos="720"/>
        </w:tabs>
        <w:ind w:left="720" w:hanging="360"/>
      </w:pPr>
      <w:rPr>
        <w:rFonts w:hint="default"/>
      </w:rPr>
    </w:lvl>
    <w:lvl w:ilvl="1" w:tplc="37B6CC5E">
      <w:start w:val="6"/>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83B540C"/>
    <w:multiLevelType w:val="multilevel"/>
    <w:tmpl w:val="C3148F16"/>
    <w:lvl w:ilvl="0">
      <w:start w:val="1"/>
      <w:numFmt w:val="decimal"/>
      <w:lvlText w:val="%1."/>
      <w:lvlJc w:val="left"/>
      <w:pPr>
        <w:ind w:left="1428" w:hanging="360"/>
      </w:pPr>
      <w:rPr>
        <w:rFonts w:cs="Times New Roman"/>
      </w:rPr>
    </w:lvl>
    <w:lvl w:ilvl="1">
      <w:start w:val="2"/>
      <w:numFmt w:val="decimal"/>
      <w:isLgl/>
      <w:lvlText w:val="%1.%2."/>
      <w:lvlJc w:val="left"/>
      <w:pPr>
        <w:ind w:left="1788" w:hanging="720"/>
      </w:pPr>
      <w:rPr>
        <w:rFonts w:cs="Times New Roman" w:hint="default"/>
      </w:rPr>
    </w:lvl>
    <w:lvl w:ilvl="2">
      <w:start w:val="1"/>
      <w:numFmt w:val="decimal"/>
      <w:isLgl/>
      <w:lvlText w:val="%1.%2.%3."/>
      <w:lvlJc w:val="left"/>
      <w:pPr>
        <w:ind w:left="1788" w:hanging="720"/>
      </w:pPr>
      <w:rPr>
        <w:rFonts w:cs="Times New Roman" w:hint="default"/>
      </w:rPr>
    </w:lvl>
    <w:lvl w:ilvl="3">
      <w:start w:val="1"/>
      <w:numFmt w:val="decimal"/>
      <w:isLgl/>
      <w:lvlText w:val="%1.%2.%3.%4."/>
      <w:lvlJc w:val="left"/>
      <w:pPr>
        <w:ind w:left="2148" w:hanging="1080"/>
      </w:pPr>
      <w:rPr>
        <w:rFonts w:cs="Times New Roman" w:hint="default"/>
      </w:rPr>
    </w:lvl>
    <w:lvl w:ilvl="4">
      <w:start w:val="1"/>
      <w:numFmt w:val="decimal"/>
      <w:isLgl/>
      <w:lvlText w:val="%1.%2.%3.%4.%5."/>
      <w:lvlJc w:val="left"/>
      <w:pPr>
        <w:ind w:left="2148" w:hanging="1080"/>
      </w:pPr>
      <w:rPr>
        <w:rFonts w:cs="Times New Roman" w:hint="default"/>
      </w:rPr>
    </w:lvl>
    <w:lvl w:ilvl="5">
      <w:start w:val="1"/>
      <w:numFmt w:val="decimal"/>
      <w:isLgl/>
      <w:lvlText w:val="%1.%2.%3.%4.%5.%6."/>
      <w:lvlJc w:val="left"/>
      <w:pPr>
        <w:ind w:left="2508" w:hanging="1440"/>
      </w:pPr>
      <w:rPr>
        <w:rFonts w:cs="Times New Roman" w:hint="default"/>
      </w:rPr>
    </w:lvl>
    <w:lvl w:ilvl="6">
      <w:start w:val="1"/>
      <w:numFmt w:val="decimal"/>
      <w:isLgl/>
      <w:lvlText w:val="%1.%2.%3.%4.%5.%6.%7."/>
      <w:lvlJc w:val="left"/>
      <w:pPr>
        <w:ind w:left="2868" w:hanging="1800"/>
      </w:pPr>
      <w:rPr>
        <w:rFonts w:cs="Times New Roman" w:hint="default"/>
      </w:rPr>
    </w:lvl>
    <w:lvl w:ilvl="7">
      <w:start w:val="1"/>
      <w:numFmt w:val="decimal"/>
      <w:isLgl/>
      <w:lvlText w:val="%1.%2.%3.%4.%5.%6.%7.%8."/>
      <w:lvlJc w:val="left"/>
      <w:pPr>
        <w:ind w:left="2868" w:hanging="1800"/>
      </w:pPr>
      <w:rPr>
        <w:rFonts w:cs="Times New Roman" w:hint="default"/>
      </w:rPr>
    </w:lvl>
    <w:lvl w:ilvl="8">
      <w:start w:val="1"/>
      <w:numFmt w:val="decimal"/>
      <w:isLgl/>
      <w:lvlText w:val="%1.%2.%3.%4.%5.%6.%7.%8.%9."/>
      <w:lvlJc w:val="left"/>
      <w:pPr>
        <w:ind w:left="3228" w:hanging="2160"/>
      </w:pPr>
      <w:rPr>
        <w:rFonts w:cs="Times New Roman" w:hint="default"/>
      </w:rPr>
    </w:lvl>
  </w:abstractNum>
  <w:abstractNum w:abstractNumId="8">
    <w:nsid w:val="19655DA7"/>
    <w:multiLevelType w:val="multilevel"/>
    <w:tmpl w:val="24262B92"/>
    <w:lvl w:ilvl="0">
      <w:start w:val="1"/>
      <w:numFmt w:val="decimal"/>
      <w:lvlText w:val="%1."/>
      <w:lvlJc w:val="left"/>
      <w:pPr>
        <w:tabs>
          <w:tab w:val="num" w:pos="450"/>
        </w:tabs>
        <w:ind w:left="450" w:hanging="45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9">
    <w:nsid w:val="1DCF52C1"/>
    <w:multiLevelType w:val="hybridMultilevel"/>
    <w:tmpl w:val="CBF2AFDA"/>
    <w:lvl w:ilvl="0" w:tplc="DBD40A2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203392"/>
    <w:multiLevelType w:val="hybridMultilevel"/>
    <w:tmpl w:val="1F72D0B2"/>
    <w:lvl w:ilvl="0" w:tplc="CB0ABF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4701BD"/>
    <w:multiLevelType w:val="hybridMultilevel"/>
    <w:tmpl w:val="F5D456B4"/>
    <w:lvl w:ilvl="0" w:tplc="4DBE09C4">
      <w:start w:val="1"/>
      <w:numFmt w:val="bullet"/>
      <w:lvlText w:val="-"/>
      <w:lvlJc w:val="left"/>
      <w:pPr>
        <w:ind w:left="1429" w:hanging="360"/>
      </w:pPr>
      <w:rPr>
        <w:rFonts w:ascii="Utsaah" w:hAnsi="Utsaah"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099514A"/>
    <w:multiLevelType w:val="hybridMultilevel"/>
    <w:tmpl w:val="57F6F70C"/>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5B00A64"/>
    <w:multiLevelType w:val="hybridMultilevel"/>
    <w:tmpl w:val="CDFEF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E2612C"/>
    <w:multiLevelType w:val="singleLevel"/>
    <w:tmpl w:val="BB02F30A"/>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5">
    <w:nsid w:val="282A08FA"/>
    <w:multiLevelType w:val="hybridMultilevel"/>
    <w:tmpl w:val="BC8A6A7C"/>
    <w:lvl w:ilvl="0" w:tplc="0419000F">
      <w:start w:val="1"/>
      <w:numFmt w:val="decimal"/>
      <w:lvlText w:val="%1."/>
      <w:lvlJc w:val="left"/>
      <w:pPr>
        <w:tabs>
          <w:tab w:val="num" w:pos="720"/>
        </w:tabs>
        <w:ind w:left="720" w:hanging="360"/>
      </w:pPr>
      <w:rPr>
        <w:rFonts w:hint="default"/>
      </w:rPr>
    </w:lvl>
    <w:lvl w:ilvl="1" w:tplc="7BA87F1A">
      <w:start w:val="1"/>
      <w:numFmt w:val="decimal"/>
      <w:lvlText w:val="%2."/>
      <w:lvlJc w:val="left"/>
      <w:pPr>
        <w:tabs>
          <w:tab w:val="num" w:pos="2085"/>
        </w:tabs>
        <w:ind w:left="2085" w:hanging="100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9502033"/>
    <w:multiLevelType w:val="hybridMultilevel"/>
    <w:tmpl w:val="1E50291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nsid w:val="2DC75898"/>
    <w:multiLevelType w:val="hybridMultilevel"/>
    <w:tmpl w:val="9402BFB0"/>
    <w:lvl w:ilvl="0" w:tplc="967ED47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2E703F81"/>
    <w:multiLevelType w:val="multilevel"/>
    <w:tmpl w:val="0CC08080"/>
    <w:lvl w:ilvl="0">
      <w:start w:val="1"/>
      <w:numFmt w:val="decimal"/>
      <w:lvlText w:val="%1."/>
      <w:lvlJc w:val="left"/>
      <w:pPr>
        <w:ind w:left="1428" w:hanging="360"/>
      </w:pPr>
      <w:rPr>
        <w:rFonts w:cs="Times New Roman" w:hint="default"/>
      </w:rPr>
    </w:lvl>
    <w:lvl w:ilvl="1">
      <w:start w:val="2"/>
      <w:numFmt w:val="decimal"/>
      <w:isLgl/>
      <w:lvlText w:val="%1.%2."/>
      <w:lvlJc w:val="left"/>
      <w:pPr>
        <w:ind w:left="1788" w:hanging="720"/>
      </w:pPr>
      <w:rPr>
        <w:rFonts w:cs="Times New Roman" w:hint="default"/>
      </w:rPr>
    </w:lvl>
    <w:lvl w:ilvl="2">
      <w:start w:val="3"/>
      <w:numFmt w:val="decimal"/>
      <w:isLgl/>
      <w:lvlText w:val="%1.%2.%3."/>
      <w:lvlJc w:val="left"/>
      <w:pPr>
        <w:ind w:left="1788" w:hanging="720"/>
      </w:pPr>
      <w:rPr>
        <w:rFonts w:cs="Times New Roman" w:hint="default"/>
      </w:rPr>
    </w:lvl>
    <w:lvl w:ilvl="3">
      <w:start w:val="1"/>
      <w:numFmt w:val="decimal"/>
      <w:isLgl/>
      <w:lvlText w:val="%1.%2.%3.%4."/>
      <w:lvlJc w:val="left"/>
      <w:pPr>
        <w:ind w:left="2148" w:hanging="1080"/>
      </w:pPr>
      <w:rPr>
        <w:rFonts w:cs="Times New Roman" w:hint="default"/>
      </w:rPr>
    </w:lvl>
    <w:lvl w:ilvl="4">
      <w:start w:val="1"/>
      <w:numFmt w:val="decimal"/>
      <w:isLgl/>
      <w:lvlText w:val="%1.%2.%3.%4.%5."/>
      <w:lvlJc w:val="left"/>
      <w:pPr>
        <w:ind w:left="2148" w:hanging="1080"/>
      </w:pPr>
      <w:rPr>
        <w:rFonts w:cs="Times New Roman" w:hint="default"/>
      </w:rPr>
    </w:lvl>
    <w:lvl w:ilvl="5">
      <w:start w:val="1"/>
      <w:numFmt w:val="decimal"/>
      <w:isLgl/>
      <w:lvlText w:val="%1.%2.%3.%4.%5.%6."/>
      <w:lvlJc w:val="left"/>
      <w:pPr>
        <w:ind w:left="2508" w:hanging="1440"/>
      </w:pPr>
      <w:rPr>
        <w:rFonts w:cs="Times New Roman" w:hint="default"/>
      </w:rPr>
    </w:lvl>
    <w:lvl w:ilvl="6">
      <w:start w:val="1"/>
      <w:numFmt w:val="decimal"/>
      <w:isLgl/>
      <w:lvlText w:val="%1.%2.%3.%4.%5.%6.%7."/>
      <w:lvlJc w:val="left"/>
      <w:pPr>
        <w:ind w:left="2868" w:hanging="1800"/>
      </w:pPr>
      <w:rPr>
        <w:rFonts w:cs="Times New Roman" w:hint="default"/>
      </w:rPr>
    </w:lvl>
    <w:lvl w:ilvl="7">
      <w:start w:val="1"/>
      <w:numFmt w:val="decimal"/>
      <w:isLgl/>
      <w:lvlText w:val="%1.%2.%3.%4.%5.%6.%7.%8."/>
      <w:lvlJc w:val="left"/>
      <w:pPr>
        <w:ind w:left="2868" w:hanging="1800"/>
      </w:pPr>
      <w:rPr>
        <w:rFonts w:cs="Times New Roman" w:hint="default"/>
      </w:rPr>
    </w:lvl>
    <w:lvl w:ilvl="8">
      <w:start w:val="1"/>
      <w:numFmt w:val="decimal"/>
      <w:isLgl/>
      <w:lvlText w:val="%1.%2.%3.%4.%5.%6.%7.%8.%9."/>
      <w:lvlJc w:val="left"/>
      <w:pPr>
        <w:ind w:left="3228" w:hanging="2160"/>
      </w:pPr>
      <w:rPr>
        <w:rFonts w:cs="Times New Roman" w:hint="default"/>
      </w:rPr>
    </w:lvl>
  </w:abstractNum>
  <w:abstractNum w:abstractNumId="19">
    <w:nsid w:val="2FEC2F4A"/>
    <w:multiLevelType w:val="multilevel"/>
    <w:tmpl w:val="DD9418E6"/>
    <w:lvl w:ilvl="0">
      <w:start w:val="7"/>
      <w:numFmt w:val="decimal"/>
      <w:lvlText w:val="%1."/>
      <w:lvlJc w:val="left"/>
      <w:pPr>
        <w:ind w:left="675" w:hanging="675"/>
      </w:pPr>
      <w:rPr>
        <w:rFonts w:cs="Times New Roman" w:hint="default"/>
      </w:rPr>
    </w:lvl>
    <w:lvl w:ilvl="1">
      <w:start w:val="2"/>
      <w:numFmt w:val="decimal"/>
      <w:lvlText w:val="%1.%2."/>
      <w:lvlJc w:val="left"/>
      <w:pPr>
        <w:ind w:left="1614" w:hanging="720"/>
      </w:pPr>
      <w:rPr>
        <w:rFonts w:cs="Times New Roman" w:hint="default"/>
      </w:rPr>
    </w:lvl>
    <w:lvl w:ilvl="2">
      <w:start w:val="2"/>
      <w:numFmt w:val="decimal"/>
      <w:lvlText w:val="%1.%2.%3."/>
      <w:lvlJc w:val="left"/>
      <w:pPr>
        <w:ind w:left="2508" w:hanging="720"/>
      </w:pPr>
      <w:rPr>
        <w:rFonts w:cs="Times New Roman" w:hint="default"/>
      </w:rPr>
    </w:lvl>
    <w:lvl w:ilvl="3">
      <w:start w:val="1"/>
      <w:numFmt w:val="decimal"/>
      <w:lvlText w:val="%1.%2.%3.%4."/>
      <w:lvlJc w:val="left"/>
      <w:pPr>
        <w:ind w:left="3762" w:hanging="1080"/>
      </w:pPr>
      <w:rPr>
        <w:rFonts w:cs="Times New Roman" w:hint="default"/>
      </w:rPr>
    </w:lvl>
    <w:lvl w:ilvl="4">
      <w:start w:val="1"/>
      <w:numFmt w:val="decimal"/>
      <w:lvlText w:val="%1.%2.%3.%4.%5."/>
      <w:lvlJc w:val="left"/>
      <w:pPr>
        <w:ind w:left="4656" w:hanging="1080"/>
      </w:pPr>
      <w:rPr>
        <w:rFonts w:cs="Times New Roman" w:hint="default"/>
      </w:rPr>
    </w:lvl>
    <w:lvl w:ilvl="5">
      <w:start w:val="1"/>
      <w:numFmt w:val="decimal"/>
      <w:lvlText w:val="%1.%2.%3.%4.%5.%6."/>
      <w:lvlJc w:val="left"/>
      <w:pPr>
        <w:ind w:left="5910" w:hanging="1440"/>
      </w:pPr>
      <w:rPr>
        <w:rFonts w:cs="Times New Roman" w:hint="default"/>
      </w:rPr>
    </w:lvl>
    <w:lvl w:ilvl="6">
      <w:start w:val="1"/>
      <w:numFmt w:val="decimal"/>
      <w:lvlText w:val="%1.%2.%3.%4.%5.%6.%7."/>
      <w:lvlJc w:val="left"/>
      <w:pPr>
        <w:ind w:left="7164" w:hanging="1800"/>
      </w:pPr>
      <w:rPr>
        <w:rFonts w:cs="Times New Roman" w:hint="default"/>
      </w:rPr>
    </w:lvl>
    <w:lvl w:ilvl="7">
      <w:start w:val="1"/>
      <w:numFmt w:val="decimal"/>
      <w:lvlText w:val="%1.%2.%3.%4.%5.%6.%7.%8."/>
      <w:lvlJc w:val="left"/>
      <w:pPr>
        <w:ind w:left="8058" w:hanging="1800"/>
      </w:pPr>
      <w:rPr>
        <w:rFonts w:cs="Times New Roman" w:hint="default"/>
      </w:rPr>
    </w:lvl>
    <w:lvl w:ilvl="8">
      <w:start w:val="1"/>
      <w:numFmt w:val="decimal"/>
      <w:lvlText w:val="%1.%2.%3.%4.%5.%6.%7.%8.%9."/>
      <w:lvlJc w:val="left"/>
      <w:pPr>
        <w:ind w:left="9312" w:hanging="2160"/>
      </w:pPr>
      <w:rPr>
        <w:rFonts w:cs="Times New Roman" w:hint="default"/>
      </w:rPr>
    </w:lvl>
  </w:abstractNum>
  <w:abstractNum w:abstractNumId="20">
    <w:nsid w:val="32897809"/>
    <w:multiLevelType w:val="multilevel"/>
    <w:tmpl w:val="0B4A81C0"/>
    <w:lvl w:ilvl="0">
      <w:start w:val="1"/>
      <w:numFmt w:val="decimal"/>
      <w:lvlText w:val="%1."/>
      <w:lvlJc w:val="left"/>
      <w:pPr>
        <w:ind w:left="502" w:hanging="360"/>
      </w:pPr>
      <w:rPr>
        <w:rFonts w:cs="Times New Roman"/>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362C7C54"/>
    <w:multiLevelType w:val="hybridMultilevel"/>
    <w:tmpl w:val="02A6F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D93693"/>
    <w:multiLevelType w:val="hybridMultilevel"/>
    <w:tmpl w:val="9F284A94"/>
    <w:lvl w:ilvl="0" w:tplc="74C412B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92F00CC"/>
    <w:multiLevelType w:val="hybridMultilevel"/>
    <w:tmpl w:val="5CEE6994"/>
    <w:lvl w:ilvl="0" w:tplc="D0B8BA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CA1C94"/>
    <w:multiLevelType w:val="singleLevel"/>
    <w:tmpl w:val="BB02F30A"/>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25">
    <w:nsid w:val="40251D2A"/>
    <w:multiLevelType w:val="hybridMultilevel"/>
    <w:tmpl w:val="972A93CE"/>
    <w:lvl w:ilvl="0" w:tplc="FF561C6C">
      <w:start w:val="1"/>
      <w:numFmt w:val="decimal"/>
      <w:lvlText w:val="%1."/>
      <w:lvlJc w:val="left"/>
      <w:pPr>
        <w:ind w:left="1020" w:hanging="360"/>
      </w:pPr>
      <w:rPr>
        <w:rFonts w:cs="Times New Roman" w:hint="default"/>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26">
    <w:nsid w:val="49905C3F"/>
    <w:multiLevelType w:val="hybridMultilevel"/>
    <w:tmpl w:val="474C832C"/>
    <w:lvl w:ilvl="0" w:tplc="C1708F36">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FD51DA"/>
    <w:multiLevelType w:val="hybridMultilevel"/>
    <w:tmpl w:val="9E6C4390"/>
    <w:lvl w:ilvl="0" w:tplc="7BC0EF3E">
      <w:start w:val="1"/>
      <w:numFmt w:val="decimal"/>
      <w:lvlText w:val="%1."/>
      <w:lvlJc w:val="left"/>
      <w:pPr>
        <w:ind w:left="1410" w:hanging="87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8">
    <w:nsid w:val="541F7F30"/>
    <w:multiLevelType w:val="multilevel"/>
    <w:tmpl w:val="4862349C"/>
    <w:lvl w:ilvl="0">
      <w:start w:val="1"/>
      <w:numFmt w:val="decimal"/>
      <w:lvlText w:val="%1."/>
      <w:lvlJc w:val="left"/>
      <w:pPr>
        <w:ind w:left="1428" w:hanging="360"/>
      </w:pPr>
      <w:rPr>
        <w:rFonts w:cs="Times New Roman" w:hint="default"/>
      </w:rPr>
    </w:lvl>
    <w:lvl w:ilvl="1">
      <w:start w:val="2"/>
      <w:numFmt w:val="decimal"/>
      <w:isLgl/>
      <w:lvlText w:val="%1.%2."/>
      <w:lvlJc w:val="left"/>
      <w:pPr>
        <w:ind w:left="1818" w:hanging="750"/>
      </w:pPr>
      <w:rPr>
        <w:rFonts w:cs="Times New Roman" w:hint="default"/>
      </w:rPr>
    </w:lvl>
    <w:lvl w:ilvl="2">
      <w:start w:val="2"/>
      <w:numFmt w:val="decimal"/>
      <w:isLgl/>
      <w:lvlText w:val="%1.%2.%3."/>
      <w:lvlJc w:val="left"/>
      <w:pPr>
        <w:ind w:left="1818" w:hanging="750"/>
      </w:pPr>
      <w:rPr>
        <w:rFonts w:cs="Times New Roman" w:hint="default"/>
      </w:rPr>
    </w:lvl>
    <w:lvl w:ilvl="3">
      <w:start w:val="1"/>
      <w:numFmt w:val="decimal"/>
      <w:isLgl/>
      <w:lvlText w:val="%1.%2.%3.%4."/>
      <w:lvlJc w:val="left"/>
      <w:pPr>
        <w:ind w:left="2148" w:hanging="1080"/>
      </w:pPr>
      <w:rPr>
        <w:rFonts w:cs="Times New Roman" w:hint="default"/>
      </w:rPr>
    </w:lvl>
    <w:lvl w:ilvl="4">
      <w:start w:val="1"/>
      <w:numFmt w:val="decimal"/>
      <w:isLgl/>
      <w:lvlText w:val="%1.%2.%3.%4.%5."/>
      <w:lvlJc w:val="left"/>
      <w:pPr>
        <w:ind w:left="2148" w:hanging="1080"/>
      </w:pPr>
      <w:rPr>
        <w:rFonts w:cs="Times New Roman" w:hint="default"/>
      </w:rPr>
    </w:lvl>
    <w:lvl w:ilvl="5">
      <w:start w:val="1"/>
      <w:numFmt w:val="decimal"/>
      <w:isLgl/>
      <w:lvlText w:val="%1.%2.%3.%4.%5.%6."/>
      <w:lvlJc w:val="left"/>
      <w:pPr>
        <w:ind w:left="2508" w:hanging="1440"/>
      </w:pPr>
      <w:rPr>
        <w:rFonts w:cs="Times New Roman" w:hint="default"/>
      </w:rPr>
    </w:lvl>
    <w:lvl w:ilvl="6">
      <w:start w:val="1"/>
      <w:numFmt w:val="decimal"/>
      <w:isLgl/>
      <w:lvlText w:val="%1.%2.%3.%4.%5.%6.%7."/>
      <w:lvlJc w:val="left"/>
      <w:pPr>
        <w:ind w:left="2868" w:hanging="1800"/>
      </w:pPr>
      <w:rPr>
        <w:rFonts w:cs="Times New Roman" w:hint="default"/>
      </w:rPr>
    </w:lvl>
    <w:lvl w:ilvl="7">
      <w:start w:val="1"/>
      <w:numFmt w:val="decimal"/>
      <w:isLgl/>
      <w:lvlText w:val="%1.%2.%3.%4.%5.%6.%7.%8."/>
      <w:lvlJc w:val="left"/>
      <w:pPr>
        <w:ind w:left="2868" w:hanging="1800"/>
      </w:pPr>
      <w:rPr>
        <w:rFonts w:cs="Times New Roman" w:hint="default"/>
      </w:rPr>
    </w:lvl>
    <w:lvl w:ilvl="8">
      <w:start w:val="1"/>
      <w:numFmt w:val="decimal"/>
      <w:isLgl/>
      <w:lvlText w:val="%1.%2.%3.%4.%5.%6.%7.%8.%9."/>
      <w:lvlJc w:val="left"/>
      <w:pPr>
        <w:ind w:left="3228" w:hanging="2160"/>
      </w:pPr>
      <w:rPr>
        <w:rFonts w:cs="Times New Roman" w:hint="default"/>
      </w:rPr>
    </w:lvl>
  </w:abstractNum>
  <w:abstractNum w:abstractNumId="29">
    <w:nsid w:val="598F0973"/>
    <w:multiLevelType w:val="hybridMultilevel"/>
    <w:tmpl w:val="56322E9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0">
    <w:nsid w:val="59F3072B"/>
    <w:multiLevelType w:val="hybridMultilevel"/>
    <w:tmpl w:val="6440758A"/>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1">
    <w:nsid w:val="5ADE4B64"/>
    <w:multiLevelType w:val="singleLevel"/>
    <w:tmpl w:val="17E61518"/>
    <w:lvl w:ilvl="0">
      <w:start w:val="1"/>
      <w:numFmt w:val="decimal"/>
      <w:lvlText w:val="%1."/>
      <w:legacy w:legacy="1" w:legacySpace="0" w:legacyIndent="154"/>
      <w:lvlJc w:val="left"/>
      <w:pPr>
        <w:ind w:left="0" w:firstLine="0"/>
      </w:pPr>
      <w:rPr>
        <w:rFonts w:ascii="Times New Roman" w:eastAsia="Times New Roman" w:hAnsi="Times New Roman" w:cs="Times New Roman"/>
      </w:rPr>
    </w:lvl>
  </w:abstractNum>
  <w:abstractNum w:abstractNumId="32">
    <w:nsid w:val="66104D6B"/>
    <w:multiLevelType w:val="multilevel"/>
    <w:tmpl w:val="ED08F0C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nsid w:val="66AC2E76"/>
    <w:multiLevelType w:val="singleLevel"/>
    <w:tmpl w:val="BB02F30A"/>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34">
    <w:nsid w:val="6B0D2624"/>
    <w:multiLevelType w:val="multilevel"/>
    <w:tmpl w:val="C6DEEA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5">
    <w:nsid w:val="6CB9332B"/>
    <w:multiLevelType w:val="hybridMultilevel"/>
    <w:tmpl w:val="02A6F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E30650"/>
    <w:multiLevelType w:val="hybridMultilevel"/>
    <w:tmpl w:val="A03C999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1A49D8"/>
    <w:multiLevelType w:val="multilevel"/>
    <w:tmpl w:val="66EE42BA"/>
    <w:lvl w:ilvl="0">
      <w:start w:val="1"/>
      <w:numFmt w:val="decimal"/>
      <w:lvlText w:val="%1."/>
      <w:lvlJc w:val="left"/>
      <w:pPr>
        <w:ind w:left="786"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8">
    <w:nsid w:val="758E209F"/>
    <w:multiLevelType w:val="hybridMultilevel"/>
    <w:tmpl w:val="6F045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A00289"/>
    <w:multiLevelType w:val="hybridMultilevel"/>
    <w:tmpl w:val="B1743B56"/>
    <w:lvl w:ilvl="0" w:tplc="AB1CCCC8">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0">
    <w:nsid w:val="789D7D46"/>
    <w:multiLevelType w:val="hybridMultilevel"/>
    <w:tmpl w:val="64020B66"/>
    <w:lvl w:ilvl="0" w:tplc="B4A464B4">
      <w:start w:val="1"/>
      <w:numFmt w:val="decimal"/>
      <w:lvlText w:val="%1."/>
      <w:lvlJc w:val="left"/>
      <w:pPr>
        <w:tabs>
          <w:tab w:val="num" w:pos="1215"/>
        </w:tabs>
        <w:ind w:left="1215" w:hanging="855"/>
      </w:pPr>
    </w:lvl>
    <w:lvl w:ilvl="1" w:tplc="04190019">
      <w:start w:val="1"/>
      <w:numFmt w:val="lowerLetter"/>
      <w:lvlText w:val="%2."/>
      <w:lvlJc w:val="left"/>
      <w:pPr>
        <w:tabs>
          <w:tab w:val="num" w:pos="585"/>
        </w:tabs>
        <w:ind w:left="585" w:hanging="360"/>
      </w:pPr>
    </w:lvl>
    <w:lvl w:ilvl="2" w:tplc="0419001B">
      <w:start w:val="1"/>
      <w:numFmt w:val="lowerRoman"/>
      <w:lvlText w:val="%3."/>
      <w:lvlJc w:val="right"/>
      <w:pPr>
        <w:tabs>
          <w:tab w:val="num" w:pos="1305"/>
        </w:tabs>
        <w:ind w:left="1305" w:hanging="180"/>
      </w:pPr>
    </w:lvl>
    <w:lvl w:ilvl="3" w:tplc="0419000F">
      <w:start w:val="1"/>
      <w:numFmt w:val="decimal"/>
      <w:lvlText w:val="%4."/>
      <w:lvlJc w:val="left"/>
      <w:pPr>
        <w:tabs>
          <w:tab w:val="num" w:pos="2025"/>
        </w:tabs>
        <w:ind w:left="2025" w:hanging="360"/>
      </w:pPr>
    </w:lvl>
    <w:lvl w:ilvl="4" w:tplc="04190019">
      <w:start w:val="1"/>
      <w:numFmt w:val="lowerLetter"/>
      <w:lvlText w:val="%5."/>
      <w:lvlJc w:val="left"/>
      <w:pPr>
        <w:tabs>
          <w:tab w:val="num" w:pos="2745"/>
        </w:tabs>
        <w:ind w:left="2745" w:hanging="360"/>
      </w:pPr>
    </w:lvl>
    <w:lvl w:ilvl="5" w:tplc="0419001B">
      <w:start w:val="1"/>
      <w:numFmt w:val="lowerRoman"/>
      <w:lvlText w:val="%6."/>
      <w:lvlJc w:val="right"/>
      <w:pPr>
        <w:tabs>
          <w:tab w:val="num" w:pos="3465"/>
        </w:tabs>
        <w:ind w:left="3465" w:hanging="180"/>
      </w:pPr>
    </w:lvl>
    <w:lvl w:ilvl="6" w:tplc="0419000F">
      <w:start w:val="1"/>
      <w:numFmt w:val="decimal"/>
      <w:lvlText w:val="%7."/>
      <w:lvlJc w:val="left"/>
      <w:pPr>
        <w:tabs>
          <w:tab w:val="num" w:pos="4185"/>
        </w:tabs>
        <w:ind w:left="4185" w:hanging="360"/>
      </w:pPr>
    </w:lvl>
    <w:lvl w:ilvl="7" w:tplc="04190019">
      <w:start w:val="1"/>
      <w:numFmt w:val="lowerLetter"/>
      <w:lvlText w:val="%8."/>
      <w:lvlJc w:val="left"/>
      <w:pPr>
        <w:tabs>
          <w:tab w:val="num" w:pos="4905"/>
        </w:tabs>
        <w:ind w:left="4905" w:hanging="360"/>
      </w:pPr>
    </w:lvl>
    <w:lvl w:ilvl="8" w:tplc="0419001B">
      <w:start w:val="1"/>
      <w:numFmt w:val="lowerRoman"/>
      <w:lvlText w:val="%9."/>
      <w:lvlJc w:val="right"/>
      <w:pPr>
        <w:tabs>
          <w:tab w:val="num" w:pos="5625"/>
        </w:tabs>
        <w:ind w:left="5625" w:hanging="180"/>
      </w:pPr>
    </w:lvl>
  </w:abstractNum>
  <w:abstractNum w:abstractNumId="41">
    <w:nsid w:val="7A416413"/>
    <w:multiLevelType w:val="hybridMultilevel"/>
    <w:tmpl w:val="6F045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8850F4"/>
    <w:multiLevelType w:val="hybridMultilevel"/>
    <w:tmpl w:val="8BA0DF4A"/>
    <w:lvl w:ilvl="0" w:tplc="22DCC23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3">
    <w:nsid w:val="7C9F3F71"/>
    <w:multiLevelType w:val="hybridMultilevel"/>
    <w:tmpl w:val="0EA8B5A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4">
    <w:nsid w:val="7E043AAC"/>
    <w:multiLevelType w:val="hybridMultilevel"/>
    <w:tmpl w:val="1A00E1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22"/>
  </w:num>
  <w:num w:numId="3">
    <w:abstractNumId w:val="10"/>
  </w:num>
  <w:num w:numId="4">
    <w:abstractNumId w:val="21"/>
  </w:num>
  <w:num w:numId="5">
    <w:abstractNumId w:val="35"/>
  </w:num>
  <w:num w:numId="6">
    <w:abstractNumId w:val="23"/>
  </w:num>
  <w:num w:numId="7">
    <w:abstractNumId w:val="26"/>
  </w:num>
  <w:num w:numId="8">
    <w:abstractNumId w:val="41"/>
  </w:num>
  <w:num w:numId="9">
    <w:abstractNumId w:val="38"/>
  </w:num>
  <w:num w:numId="10">
    <w:abstractNumId w:val="36"/>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num>
  <w:num w:numId="15">
    <w:abstractNumId w:val="14"/>
    <w:lvlOverride w:ilvl="0">
      <w:startOverride w:val="1"/>
    </w:lvlOverride>
  </w:num>
  <w:num w:numId="16">
    <w:abstractNumId w:val="24"/>
    <w:lvlOverride w:ilvl="0">
      <w:startOverride w:val="1"/>
    </w:lvlOverride>
  </w:num>
  <w:num w:numId="17">
    <w:abstractNumId w:val="5"/>
    <w:lvlOverride w:ilvl="0">
      <w:startOverride w:val="1"/>
    </w:lvlOverride>
  </w:num>
  <w:num w:numId="18">
    <w:abstractNumId w:val="31"/>
    <w:lvlOverride w:ilvl="0">
      <w:startOverride w:val="1"/>
    </w:lvlOverride>
  </w:num>
  <w:num w:numId="19">
    <w:abstractNumId w:val="37"/>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43"/>
  </w:num>
  <w:num w:numId="33">
    <w:abstractNumId w:val="13"/>
  </w:num>
  <w:num w:numId="34">
    <w:abstractNumId w:val="6"/>
  </w:num>
  <w:num w:numId="35">
    <w:abstractNumId w:val="39"/>
  </w:num>
  <w:num w:numId="36">
    <w:abstractNumId w:val="4"/>
  </w:num>
  <w:num w:numId="37">
    <w:abstractNumId w:val="11"/>
  </w:num>
  <w:num w:numId="38">
    <w:abstractNumId w:val="30"/>
  </w:num>
  <w:num w:numId="39">
    <w:abstractNumId w:val="15"/>
  </w:num>
  <w:num w:numId="40">
    <w:abstractNumId w:val="17"/>
  </w:num>
  <w:num w:numId="41">
    <w:abstractNumId w:val="3"/>
  </w:num>
  <w:num w:numId="42">
    <w:abstractNumId w:val="12"/>
  </w:num>
  <w:num w:numId="43">
    <w:abstractNumId w:val="25"/>
  </w:num>
  <w:num w:numId="44">
    <w:abstractNumId w:val="2"/>
  </w:num>
  <w:num w:numId="45">
    <w:abstractNumId w:val="7"/>
  </w:num>
  <w:num w:numId="46">
    <w:abstractNumId w:val="18"/>
  </w:num>
  <w:num w:numId="47">
    <w:abstractNumId w:val="28"/>
  </w:num>
  <w:num w:numId="48">
    <w:abstractNumId w:val="1"/>
  </w:num>
  <w:num w:numId="49">
    <w:abstractNumId w:val="19"/>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A2"/>
    <w:rsid w:val="00007E92"/>
    <w:rsid w:val="00026CEC"/>
    <w:rsid w:val="00031012"/>
    <w:rsid w:val="000314D9"/>
    <w:rsid w:val="00032797"/>
    <w:rsid w:val="00042E86"/>
    <w:rsid w:val="00045A02"/>
    <w:rsid w:val="00047B2D"/>
    <w:rsid w:val="00056FF1"/>
    <w:rsid w:val="0005761E"/>
    <w:rsid w:val="00081E00"/>
    <w:rsid w:val="00084477"/>
    <w:rsid w:val="000B3755"/>
    <w:rsid w:val="000C6179"/>
    <w:rsid w:val="000F2B66"/>
    <w:rsid w:val="0011555A"/>
    <w:rsid w:val="00115DBB"/>
    <w:rsid w:val="00126AD9"/>
    <w:rsid w:val="00134BCE"/>
    <w:rsid w:val="0014305D"/>
    <w:rsid w:val="001438E5"/>
    <w:rsid w:val="0016364E"/>
    <w:rsid w:val="001636C0"/>
    <w:rsid w:val="001730A1"/>
    <w:rsid w:val="00174C07"/>
    <w:rsid w:val="00181DF9"/>
    <w:rsid w:val="001A25AD"/>
    <w:rsid w:val="001A32BC"/>
    <w:rsid w:val="001B4A3A"/>
    <w:rsid w:val="001B7B7E"/>
    <w:rsid w:val="001C0A0D"/>
    <w:rsid w:val="001C1772"/>
    <w:rsid w:val="001C58D8"/>
    <w:rsid w:val="001D47CD"/>
    <w:rsid w:val="001D681A"/>
    <w:rsid w:val="0022583B"/>
    <w:rsid w:val="00251DAA"/>
    <w:rsid w:val="002600E6"/>
    <w:rsid w:val="00283E30"/>
    <w:rsid w:val="002939EF"/>
    <w:rsid w:val="002A36E0"/>
    <w:rsid w:val="002C23DF"/>
    <w:rsid w:val="002C3295"/>
    <w:rsid w:val="002D46E3"/>
    <w:rsid w:val="002E4D08"/>
    <w:rsid w:val="00311059"/>
    <w:rsid w:val="003177A0"/>
    <w:rsid w:val="00326591"/>
    <w:rsid w:val="003265B0"/>
    <w:rsid w:val="003402D0"/>
    <w:rsid w:val="00341647"/>
    <w:rsid w:val="0035075C"/>
    <w:rsid w:val="0036212E"/>
    <w:rsid w:val="00362D24"/>
    <w:rsid w:val="0037795B"/>
    <w:rsid w:val="00381F32"/>
    <w:rsid w:val="00385FEF"/>
    <w:rsid w:val="00386152"/>
    <w:rsid w:val="003861E8"/>
    <w:rsid w:val="003D69E7"/>
    <w:rsid w:val="003E150D"/>
    <w:rsid w:val="003E28CD"/>
    <w:rsid w:val="003F4B6B"/>
    <w:rsid w:val="003F5CCC"/>
    <w:rsid w:val="00407D38"/>
    <w:rsid w:val="0041032C"/>
    <w:rsid w:val="00430293"/>
    <w:rsid w:val="00431EE4"/>
    <w:rsid w:val="00436095"/>
    <w:rsid w:val="00440C47"/>
    <w:rsid w:val="004415C9"/>
    <w:rsid w:val="00465F9A"/>
    <w:rsid w:val="004752A5"/>
    <w:rsid w:val="004C3027"/>
    <w:rsid w:val="004D04FC"/>
    <w:rsid w:val="004D0C76"/>
    <w:rsid w:val="004D1BB7"/>
    <w:rsid w:val="004E54F9"/>
    <w:rsid w:val="004F79CF"/>
    <w:rsid w:val="00521C3C"/>
    <w:rsid w:val="0052282F"/>
    <w:rsid w:val="005401F3"/>
    <w:rsid w:val="005674B4"/>
    <w:rsid w:val="005802B8"/>
    <w:rsid w:val="0059319E"/>
    <w:rsid w:val="005A221E"/>
    <w:rsid w:val="005A2ABB"/>
    <w:rsid w:val="005C7659"/>
    <w:rsid w:val="005D5F2E"/>
    <w:rsid w:val="00617732"/>
    <w:rsid w:val="00623D54"/>
    <w:rsid w:val="00625DA1"/>
    <w:rsid w:val="00633658"/>
    <w:rsid w:val="00643E0B"/>
    <w:rsid w:val="00652099"/>
    <w:rsid w:val="006718A2"/>
    <w:rsid w:val="00672368"/>
    <w:rsid w:val="006A7E52"/>
    <w:rsid w:val="006C2D6C"/>
    <w:rsid w:val="006C742F"/>
    <w:rsid w:val="006D6855"/>
    <w:rsid w:val="006E31A0"/>
    <w:rsid w:val="006F5735"/>
    <w:rsid w:val="006F6FC0"/>
    <w:rsid w:val="00713840"/>
    <w:rsid w:val="00722824"/>
    <w:rsid w:val="00747099"/>
    <w:rsid w:val="007501E4"/>
    <w:rsid w:val="00757958"/>
    <w:rsid w:val="0076216D"/>
    <w:rsid w:val="0077088A"/>
    <w:rsid w:val="00771704"/>
    <w:rsid w:val="00773F9C"/>
    <w:rsid w:val="007745F8"/>
    <w:rsid w:val="00775BAF"/>
    <w:rsid w:val="007835DD"/>
    <w:rsid w:val="00796138"/>
    <w:rsid w:val="007B3565"/>
    <w:rsid w:val="007C4DFD"/>
    <w:rsid w:val="007C6AFA"/>
    <w:rsid w:val="007C727F"/>
    <w:rsid w:val="007D5323"/>
    <w:rsid w:val="007F2AD1"/>
    <w:rsid w:val="008413BD"/>
    <w:rsid w:val="008418C2"/>
    <w:rsid w:val="00844B90"/>
    <w:rsid w:val="00847731"/>
    <w:rsid w:val="00865816"/>
    <w:rsid w:val="0088738D"/>
    <w:rsid w:val="00894F61"/>
    <w:rsid w:val="008A5B4F"/>
    <w:rsid w:val="008B26CA"/>
    <w:rsid w:val="008B4633"/>
    <w:rsid w:val="008F7E4A"/>
    <w:rsid w:val="00902BA8"/>
    <w:rsid w:val="009142C3"/>
    <w:rsid w:val="009358C8"/>
    <w:rsid w:val="009409DF"/>
    <w:rsid w:val="0095033C"/>
    <w:rsid w:val="009531F2"/>
    <w:rsid w:val="00962611"/>
    <w:rsid w:val="00964641"/>
    <w:rsid w:val="00966570"/>
    <w:rsid w:val="00982793"/>
    <w:rsid w:val="0099046C"/>
    <w:rsid w:val="00997908"/>
    <w:rsid w:val="009A2845"/>
    <w:rsid w:val="009A32C2"/>
    <w:rsid w:val="009A6E2C"/>
    <w:rsid w:val="009C4094"/>
    <w:rsid w:val="009C7F40"/>
    <w:rsid w:val="009D2C9D"/>
    <w:rsid w:val="009F0ED8"/>
    <w:rsid w:val="009F2650"/>
    <w:rsid w:val="009F4F1B"/>
    <w:rsid w:val="00A01602"/>
    <w:rsid w:val="00A1012A"/>
    <w:rsid w:val="00A127BE"/>
    <w:rsid w:val="00A159F8"/>
    <w:rsid w:val="00A15F82"/>
    <w:rsid w:val="00A242F9"/>
    <w:rsid w:val="00A50171"/>
    <w:rsid w:val="00A55610"/>
    <w:rsid w:val="00A62F32"/>
    <w:rsid w:val="00A63E41"/>
    <w:rsid w:val="00A807EC"/>
    <w:rsid w:val="00A9043E"/>
    <w:rsid w:val="00A95A93"/>
    <w:rsid w:val="00AA7E78"/>
    <w:rsid w:val="00AD39AD"/>
    <w:rsid w:val="00AF6C84"/>
    <w:rsid w:val="00B15D1E"/>
    <w:rsid w:val="00B1750B"/>
    <w:rsid w:val="00B26E2C"/>
    <w:rsid w:val="00B27FBE"/>
    <w:rsid w:val="00B60AFD"/>
    <w:rsid w:val="00B67D04"/>
    <w:rsid w:val="00B86700"/>
    <w:rsid w:val="00B917BF"/>
    <w:rsid w:val="00BA1573"/>
    <w:rsid w:val="00BA1844"/>
    <w:rsid w:val="00BB085A"/>
    <w:rsid w:val="00BB3DC9"/>
    <w:rsid w:val="00BC2C75"/>
    <w:rsid w:val="00BE7C55"/>
    <w:rsid w:val="00BF24E7"/>
    <w:rsid w:val="00BF6236"/>
    <w:rsid w:val="00C16428"/>
    <w:rsid w:val="00C26BAA"/>
    <w:rsid w:val="00C27E39"/>
    <w:rsid w:val="00C32115"/>
    <w:rsid w:val="00C3445F"/>
    <w:rsid w:val="00C37360"/>
    <w:rsid w:val="00CB68A4"/>
    <w:rsid w:val="00CC0B3C"/>
    <w:rsid w:val="00CC29B3"/>
    <w:rsid w:val="00CD152B"/>
    <w:rsid w:val="00CE1794"/>
    <w:rsid w:val="00CE3EAD"/>
    <w:rsid w:val="00CE7733"/>
    <w:rsid w:val="00D024B7"/>
    <w:rsid w:val="00D066B5"/>
    <w:rsid w:val="00D31BB6"/>
    <w:rsid w:val="00D37532"/>
    <w:rsid w:val="00D70017"/>
    <w:rsid w:val="00D7077D"/>
    <w:rsid w:val="00D714B4"/>
    <w:rsid w:val="00D8090A"/>
    <w:rsid w:val="00DB31CB"/>
    <w:rsid w:val="00DB46B3"/>
    <w:rsid w:val="00DB4E20"/>
    <w:rsid w:val="00DB7783"/>
    <w:rsid w:val="00DE1755"/>
    <w:rsid w:val="00DE544C"/>
    <w:rsid w:val="00DE61B5"/>
    <w:rsid w:val="00DF452B"/>
    <w:rsid w:val="00DF4582"/>
    <w:rsid w:val="00E050DF"/>
    <w:rsid w:val="00E116F6"/>
    <w:rsid w:val="00E143DE"/>
    <w:rsid w:val="00E218E6"/>
    <w:rsid w:val="00E309D7"/>
    <w:rsid w:val="00E36439"/>
    <w:rsid w:val="00E74512"/>
    <w:rsid w:val="00EA22E1"/>
    <w:rsid w:val="00EA6BAB"/>
    <w:rsid w:val="00EB7E27"/>
    <w:rsid w:val="00EF7079"/>
    <w:rsid w:val="00F030A9"/>
    <w:rsid w:val="00F129E4"/>
    <w:rsid w:val="00F143B2"/>
    <w:rsid w:val="00F1708C"/>
    <w:rsid w:val="00F22A37"/>
    <w:rsid w:val="00F30240"/>
    <w:rsid w:val="00F3759E"/>
    <w:rsid w:val="00F40A81"/>
    <w:rsid w:val="00F56C7B"/>
    <w:rsid w:val="00F6008A"/>
    <w:rsid w:val="00F62456"/>
    <w:rsid w:val="00F62A53"/>
    <w:rsid w:val="00F74E25"/>
    <w:rsid w:val="00F83B29"/>
    <w:rsid w:val="00F8520C"/>
    <w:rsid w:val="00F87623"/>
    <w:rsid w:val="00FA1D24"/>
    <w:rsid w:val="00FA2D3E"/>
    <w:rsid w:val="00FA5566"/>
    <w:rsid w:val="00FA5F02"/>
    <w:rsid w:val="00FB68E6"/>
    <w:rsid w:val="00FF106B"/>
    <w:rsid w:val="00FF46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85FEF"/>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385FEF"/>
    <w:pPr>
      <w:keepNext/>
      <w:spacing w:after="0" w:line="240" w:lineRule="auto"/>
      <w:jc w:val="both"/>
      <w:outlineLvl w:val="1"/>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385FEF"/>
    <w:pPr>
      <w:keepNext/>
      <w:keepLines/>
      <w:widowControl w:val="0"/>
      <w:autoSpaceDE w:val="0"/>
      <w:autoSpaceDN w:val="0"/>
      <w:adjustRightInd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85FEF"/>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365F91" w:themeColor="accent1" w:themeShade="BF"/>
      <w:sz w:val="20"/>
      <w:szCs w:val="20"/>
    </w:rPr>
  </w:style>
  <w:style w:type="paragraph" w:styleId="5">
    <w:name w:val="heading 5"/>
    <w:basedOn w:val="a"/>
    <w:next w:val="a"/>
    <w:link w:val="50"/>
    <w:uiPriority w:val="9"/>
    <w:semiHidden/>
    <w:unhideWhenUsed/>
    <w:qFormat/>
    <w:rsid w:val="00385FEF"/>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rPr>
  </w:style>
  <w:style w:type="paragraph" w:styleId="6">
    <w:name w:val="heading 6"/>
    <w:basedOn w:val="a"/>
    <w:next w:val="a"/>
    <w:link w:val="60"/>
    <w:uiPriority w:val="9"/>
    <w:semiHidden/>
    <w:unhideWhenUsed/>
    <w:qFormat/>
    <w:rsid w:val="00385FEF"/>
    <w:pPr>
      <w:keepNext/>
      <w:keepLines/>
      <w:widowControl w:val="0"/>
      <w:autoSpaceDE w:val="0"/>
      <w:autoSpaceDN w:val="0"/>
      <w:adjustRightInd w:val="0"/>
      <w:spacing w:before="40" w:after="0" w:line="240" w:lineRule="auto"/>
      <w:outlineLvl w:val="5"/>
    </w:pPr>
    <w:rPr>
      <w:rFonts w:asciiTheme="majorHAnsi" w:eastAsiaTheme="majorEastAsia" w:hAnsiTheme="majorHAnsi" w:cstheme="majorBidi"/>
      <w:color w:val="243F60"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718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718A2"/>
    <w:rPr>
      <w:rFonts w:ascii="Tahoma" w:hAnsi="Tahoma" w:cs="Tahoma"/>
      <w:sz w:val="16"/>
      <w:szCs w:val="16"/>
    </w:rPr>
  </w:style>
  <w:style w:type="character" w:customStyle="1" w:styleId="10">
    <w:name w:val="Заголовок 1 Знак"/>
    <w:basedOn w:val="a0"/>
    <w:link w:val="1"/>
    <w:rsid w:val="00385FEF"/>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385FEF"/>
    <w:rPr>
      <w:rFonts w:ascii="Times New Roman" w:eastAsia="Times New Roman" w:hAnsi="Times New Roman" w:cs="Times New Roman"/>
      <w:sz w:val="28"/>
      <w:szCs w:val="20"/>
    </w:rPr>
  </w:style>
  <w:style w:type="character" w:customStyle="1" w:styleId="30">
    <w:name w:val="Заголовок 3 Знак"/>
    <w:basedOn w:val="a0"/>
    <w:link w:val="3"/>
    <w:uiPriority w:val="9"/>
    <w:semiHidden/>
    <w:rsid w:val="00385FEF"/>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85FEF"/>
    <w:rPr>
      <w:rFonts w:asciiTheme="majorHAnsi" w:eastAsiaTheme="majorEastAsia" w:hAnsiTheme="majorHAnsi" w:cstheme="majorBidi"/>
      <w:i/>
      <w:iCs/>
      <w:color w:val="365F91" w:themeColor="accent1" w:themeShade="BF"/>
      <w:sz w:val="20"/>
      <w:szCs w:val="20"/>
    </w:rPr>
  </w:style>
  <w:style w:type="character" w:customStyle="1" w:styleId="50">
    <w:name w:val="Заголовок 5 Знак"/>
    <w:basedOn w:val="a0"/>
    <w:link w:val="5"/>
    <w:uiPriority w:val="9"/>
    <w:semiHidden/>
    <w:rsid w:val="00385FEF"/>
    <w:rPr>
      <w:rFonts w:asciiTheme="majorHAnsi" w:eastAsiaTheme="majorEastAsia" w:hAnsiTheme="majorHAnsi" w:cstheme="majorBidi"/>
      <w:color w:val="365F91" w:themeColor="accent1" w:themeShade="BF"/>
      <w:sz w:val="20"/>
      <w:szCs w:val="20"/>
    </w:rPr>
  </w:style>
  <w:style w:type="character" w:customStyle="1" w:styleId="60">
    <w:name w:val="Заголовок 6 Знак"/>
    <w:basedOn w:val="a0"/>
    <w:link w:val="6"/>
    <w:uiPriority w:val="9"/>
    <w:semiHidden/>
    <w:rsid w:val="00385FEF"/>
    <w:rPr>
      <w:rFonts w:asciiTheme="majorHAnsi" w:eastAsiaTheme="majorEastAsia" w:hAnsiTheme="majorHAnsi" w:cstheme="majorBidi"/>
      <w:color w:val="243F60" w:themeColor="accent1" w:themeShade="7F"/>
      <w:sz w:val="20"/>
      <w:szCs w:val="20"/>
    </w:rPr>
  </w:style>
  <w:style w:type="paragraph" w:customStyle="1" w:styleId="ConsPlusNormal">
    <w:name w:val="ConsPlusNormal"/>
    <w:rsid w:val="00385FEF"/>
    <w:pPr>
      <w:widowControl w:val="0"/>
      <w:autoSpaceDE w:val="0"/>
      <w:autoSpaceDN w:val="0"/>
      <w:adjustRightInd w:val="0"/>
      <w:spacing w:after="0" w:line="240" w:lineRule="auto"/>
    </w:pPr>
    <w:rPr>
      <w:rFonts w:ascii="Arial" w:eastAsia="Times New Roman" w:hAnsi="Arial" w:cs="Arial"/>
      <w:sz w:val="20"/>
      <w:szCs w:val="20"/>
    </w:rPr>
  </w:style>
  <w:style w:type="paragraph" w:styleId="a5">
    <w:name w:val="List Paragraph"/>
    <w:basedOn w:val="a"/>
    <w:qFormat/>
    <w:rsid w:val="00385FEF"/>
    <w:pPr>
      <w:spacing w:after="0" w:line="240" w:lineRule="auto"/>
      <w:ind w:left="720"/>
      <w:contextualSpacing/>
    </w:pPr>
    <w:rPr>
      <w:rFonts w:ascii="Times New Roman" w:eastAsia="Times New Roman" w:hAnsi="Times New Roman" w:cs="Times New Roman"/>
      <w:sz w:val="24"/>
      <w:szCs w:val="24"/>
    </w:rPr>
  </w:style>
  <w:style w:type="character" w:styleId="a6">
    <w:name w:val="Hyperlink"/>
    <w:rsid w:val="00385FEF"/>
    <w:rPr>
      <w:color w:val="0000FF"/>
      <w:u w:val="single"/>
    </w:rPr>
  </w:style>
  <w:style w:type="paragraph" w:styleId="a7">
    <w:name w:val="header"/>
    <w:basedOn w:val="a"/>
    <w:link w:val="a8"/>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rsid w:val="00385FEF"/>
    <w:rPr>
      <w:rFonts w:ascii="Times New Roman" w:eastAsia="Times New Roman" w:hAnsi="Times New Roman" w:cs="Times New Roman"/>
      <w:sz w:val="20"/>
      <w:szCs w:val="20"/>
    </w:rPr>
  </w:style>
  <w:style w:type="paragraph" w:styleId="a9">
    <w:name w:val="footer"/>
    <w:basedOn w:val="a"/>
    <w:link w:val="aa"/>
    <w:uiPriority w:val="99"/>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Нижний колонтитул Знак"/>
    <w:basedOn w:val="a0"/>
    <w:link w:val="a9"/>
    <w:uiPriority w:val="99"/>
    <w:rsid w:val="00385FEF"/>
    <w:rPr>
      <w:rFonts w:ascii="Times New Roman" w:eastAsia="Times New Roman" w:hAnsi="Times New Roman" w:cs="Times New Roman"/>
      <w:sz w:val="20"/>
      <w:szCs w:val="20"/>
    </w:rPr>
  </w:style>
  <w:style w:type="paragraph" w:customStyle="1" w:styleId="ConsPlusNonformat">
    <w:name w:val="ConsPlusNonformat"/>
    <w:uiPriority w:val="99"/>
    <w:rsid w:val="00385FEF"/>
    <w:pPr>
      <w:autoSpaceDE w:val="0"/>
      <w:autoSpaceDN w:val="0"/>
      <w:adjustRightInd w:val="0"/>
      <w:spacing w:after="0" w:line="240" w:lineRule="auto"/>
    </w:pPr>
    <w:rPr>
      <w:rFonts w:ascii="Courier New" w:eastAsiaTheme="minorHAnsi" w:hAnsi="Courier New" w:cs="Courier New"/>
      <w:sz w:val="20"/>
      <w:szCs w:val="20"/>
      <w:lang w:eastAsia="en-US"/>
    </w:rPr>
  </w:style>
  <w:style w:type="character" w:customStyle="1" w:styleId="31">
    <w:name w:val="Основной текст (3)_"/>
    <w:basedOn w:val="a0"/>
    <w:link w:val="32"/>
    <w:rsid w:val="002939EF"/>
    <w:rPr>
      <w:b/>
      <w:bCs/>
      <w:i/>
      <w:iCs/>
      <w:spacing w:val="1"/>
      <w:sz w:val="26"/>
      <w:szCs w:val="26"/>
      <w:shd w:val="clear" w:color="auto" w:fill="FFFFFF"/>
    </w:rPr>
  </w:style>
  <w:style w:type="character" w:customStyle="1" w:styleId="3265pt0pt">
    <w:name w:val="Основной текст (3) + 26;5 pt;Не курсив;Интервал 0 pt"/>
    <w:basedOn w:val="31"/>
    <w:rsid w:val="002939EF"/>
    <w:rPr>
      <w:b/>
      <w:bCs/>
      <w:i/>
      <w:iCs/>
      <w:color w:val="000000"/>
      <w:spacing w:val="0"/>
      <w:w w:val="100"/>
      <w:position w:val="0"/>
      <w:sz w:val="53"/>
      <w:szCs w:val="53"/>
      <w:shd w:val="clear" w:color="auto" w:fill="FFFFFF"/>
      <w:lang w:val="ru-RU"/>
    </w:rPr>
  </w:style>
  <w:style w:type="paragraph" w:customStyle="1" w:styleId="32">
    <w:name w:val="Основной текст (3)"/>
    <w:basedOn w:val="a"/>
    <w:link w:val="31"/>
    <w:rsid w:val="002939EF"/>
    <w:pPr>
      <w:widowControl w:val="0"/>
      <w:shd w:val="clear" w:color="auto" w:fill="FFFFFF"/>
      <w:spacing w:before="420" w:after="300" w:line="322" w:lineRule="exact"/>
      <w:jc w:val="center"/>
    </w:pPr>
    <w:rPr>
      <w:b/>
      <w:bCs/>
      <w:i/>
      <w:iCs/>
      <w:spacing w:val="1"/>
      <w:sz w:val="26"/>
      <w:szCs w:val="26"/>
    </w:rPr>
  </w:style>
  <w:style w:type="table" w:styleId="ab">
    <w:name w:val="Table Grid"/>
    <w:basedOn w:val="a1"/>
    <w:rsid w:val="00775B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775BAF"/>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775BAF"/>
    <w:rPr>
      <w:rFonts w:ascii="Times New Roman" w:eastAsia="Times New Roman" w:hAnsi="Times New Roman" w:cs="Times New Roman"/>
      <w:sz w:val="24"/>
      <w:szCs w:val="24"/>
    </w:rPr>
  </w:style>
  <w:style w:type="paragraph" w:styleId="ae">
    <w:name w:val="Normal (Web)"/>
    <w:basedOn w:val="a"/>
    <w:rsid w:val="00775BAF"/>
    <w:pPr>
      <w:spacing w:before="200"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rsid w:val="0077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75BAF"/>
    <w:rPr>
      <w:rFonts w:ascii="Courier New" w:eastAsia="Times New Roman" w:hAnsi="Courier New" w:cs="Courier New"/>
      <w:sz w:val="20"/>
      <w:szCs w:val="20"/>
    </w:rPr>
  </w:style>
  <w:style w:type="paragraph" w:styleId="af">
    <w:name w:val="Subtitle"/>
    <w:basedOn w:val="a"/>
    <w:next w:val="ac"/>
    <w:link w:val="af0"/>
    <w:qFormat/>
    <w:rsid w:val="00775BAF"/>
    <w:pPr>
      <w:suppressAutoHyphens/>
      <w:spacing w:after="0" w:line="360" w:lineRule="auto"/>
      <w:ind w:left="-567"/>
      <w:jc w:val="center"/>
    </w:pPr>
    <w:rPr>
      <w:rFonts w:ascii="Times New Roman" w:eastAsia="Times New Roman" w:hAnsi="Times New Roman" w:cs="Times New Roman"/>
      <w:sz w:val="32"/>
      <w:szCs w:val="24"/>
      <w:lang w:eastAsia="ar-SA"/>
    </w:rPr>
  </w:style>
  <w:style w:type="character" w:customStyle="1" w:styleId="af0">
    <w:name w:val="Подзаголовок Знак"/>
    <w:basedOn w:val="a0"/>
    <w:link w:val="af"/>
    <w:rsid w:val="00775BAF"/>
    <w:rPr>
      <w:rFonts w:ascii="Times New Roman" w:eastAsia="Times New Roman" w:hAnsi="Times New Roman" w:cs="Times New Roman"/>
      <w:sz w:val="32"/>
      <w:szCs w:val="24"/>
      <w:lang w:eastAsia="ar-SA"/>
    </w:rPr>
  </w:style>
  <w:style w:type="paragraph" w:customStyle="1" w:styleId="Style2">
    <w:name w:val="Style2"/>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paragraph" w:customStyle="1" w:styleId="Style4">
    <w:name w:val="Style4"/>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character" w:customStyle="1" w:styleId="FontStyle12">
    <w:name w:val="Font Style12"/>
    <w:basedOn w:val="a0"/>
    <w:rsid w:val="00775BAF"/>
    <w:rPr>
      <w:rFonts w:ascii="Times New Roman" w:hAnsi="Times New Roman" w:cs="Times New Roman"/>
      <w:sz w:val="26"/>
      <w:szCs w:val="26"/>
    </w:rPr>
  </w:style>
  <w:style w:type="paragraph" w:customStyle="1" w:styleId="Style5">
    <w:name w:val="Style5"/>
    <w:basedOn w:val="a"/>
    <w:rsid w:val="00775BA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8">
    <w:name w:val="Style8"/>
    <w:basedOn w:val="a"/>
    <w:rsid w:val="00775BAF"/>
    <w:pPr>
      <w:widowControl w:val="0"/>
      <w:autoSpaceDE w:val="0"/>
      <w:autoSpaceDN w:val="0"/>
      <w:adjustRightInd w:val="0"/>
      <w:spacing w:after="0" w:line="374" w:lineRule="exact"/>
    </w:pPr>
    <w:rPr>
      <w:rFonts w:ascii="Times New Roman" w:eastAsia="Times New Roman" w:hAnsi="Times New Roman" w:cs="Times New Roman"/>
      <w:sz w:val="24"/>
      <w:szCs w:val="24"/>
    </w:rPr>
  </w:style>
  <w:style w:type="paragraph" w:customStyle="1" w:styleId="Style3">
    <w:name w:val="Style3"/>
    <w:basedOn w:val="a"/>
    <w:rsid w:val="00775BAF"/>
    <w:pPr>
      <w:widowControl w:val="0"/>
      <w:autoSpaceDE w:val="0"/>
      <w:autoSpaceDN w:val="0"/>
      <w:adjustRightInd w:val="0"/>
      <w:spacing w:after="0" w:line="326" w:lineRule="exact"/>
      <w:ind w:firstLine="528"/>
      <w:jc w:val="both"/>
    </w:pPr>
    <w:rPr>
      <w:rFonts w:ascii="Times New Roman" w:eastAsia="Times New Roman" w:hAnsi="Times New Roman" w:cs="Times New Roman"/>
      <w:sz w:val="24"/>
      <w:szCs w:val="24"/>
    </w:rPr>
  </w:style>
  <w:style w:type="paragraph" w:customStyle="1" w:styleId="11">
    <w:name w:val="нум список 1"/>
    <w:basedOn w:val="a"/>
    <w:rsid w:val="00775BAF"/>
    <w:pPr>
      <w:tabs>
        <w:tab w:val="num" w:pos="720"/>
      </w:tabs>
      <w:spacing w:before="120" w:after="120" w:line="240" w:lineRule="auto"/>
      <w:ind w:left="-720" w:hanging="720"/>
      <w:jc w:val="both"/>
    </w:pPr>
    <w:rPr>
      <w:rFonts w:ascii="Times New Roman" w:eastAsia="Times New Roman" w:hAnsi="Times New Roman" w:cs="Times New Roman"/>
      <w:sz w:val="24"/>
      <w:szCs w:val="20"/>
      <w:lang w:eastAsia="ar-SA"/>
    </w:rPr>
  </w:style>
  <w:style w:type="paragraph" w:customStyle="1" w:styleId="af1">
    <w:name w:val="Таблицы (моноширинный)"/>
    <w:basedOn w:val="a"/>
    <w:next w:val="a"/>
    <w:rsid w:val="00775BAF"/>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f2">
    <w:name w:val="page number"/>
    <w:basedOn w:val="a0"/>
    <w:rsid w:val="00775BAF"/>
  </w:style>
  <w:style w:type="paragraph" w:customStyle="1" w:styleId="12">
    <w:name w:val="Абзац списка1"/>
    <w:basedOn w:val="a"/>
    <w:rsid w:val="00775BAF"/>
    <w:pPr>
      <w:ind w:left="720"/>
      <w:contextualSpacing/>
    </w:pPr>
    <w:rPr>
      <w:rFonts w:ascii="Calibri" w:eastAsia="Times New Roman" w:hAnsi="Calibri" w:cs="Times New Roman"/>
    </w:rPr>
  </w:style>
  <w:style w:type="character" w:customStyle="1" w:styleId="FontStyle11">
    <w:name w:val="Font Style11"/>
    <w:basedOn w:val="a0"/>
    <w:rsid w:val="00775BAF"/>
    <w:rPr>
      <w:rFonts w:ascii="Times New Roman" w:hAnsi="Times New Roman" w:cs="Times New Roman"/>
      <w:sz w:val="26"/>
      <w:szCs w:val="26"/>
    </w:rPr>
  </w:style>
  <w:style w:type="paragraph" w:customStyle="1" w:styleId="Style6">
    <w:name w:val="Style6"/>
    <w:basedOn w:val="a"/>
    <w:rsid w:val="00775BAF"/>
    <w:pPr>
      <w:widowControl w:val="0"/>
      <w:autoSpaceDE w:val="0"/>
      <w:autoSpaceDN w:val="0"/>
      <w:adjustRightInd w:val="0"/>
      <w:spacing w:after="0" w:line="326" w:lineRule="exact"/>
      <w:ind w:firstLine="547"/>
      <w:jc w:val="both"/>
    </w:pPr>
    <w:rPr>
      <w:rFonts w:ascii="Times New Roman" w:eastAsia="Times New Roman" w:hAnsi="Times New Roman" w:cs="Times New Roman"/>
      <w:sz w:val="24"/>
      <w:szCs w:val="24"/>
    </w:rPr>
  </w:style>
  <w:style w:type="paragraph" w:customStyle="1" w:styleId="Style7">
    <w:name w:val="Style7"/>
    <w:basedOn w:val="a"/>
    <w:rsid w:val="00775BAF"/>
    <w:pPr>
      <w:widowControl w:val="0"/>
      <w:autoSpaceDE w:val="0"/>
      <w:autoSpaceDN w:val="0"/>
      <w:adjustRightInd w:val="0"/>
      <w:spacing w:after="0" w:line="326" w:lineRule="exact"/>
      <w:ind w:firstLine="538"/>
    </w:pPr>
    <w:rPr>
      <w:rFonts w:ascii="Times New Roman" w:eastAsia="Times New Roman" w:hAnsi="Times New Roman" w:cs="Times New Roman"/>
      <w:sz w:val="24"/>
      <w:szCs w:val="24"/>
    </w:rPr>
  </w:style>
  <w:style w:type="character" w:customStyle="1" w:styleId="s1">
    <w:name w:val="s1"/>
    <w:basedOn w:val="a0"/>
    <w:rsid w:val="00775BAF"/>
  </w:style>
  <w:style w:type="paragraph" w:customStyle="1" w:styleId="13">
    <w:name w:val="Без интервала1"/>
    <w:rsid w:val="00775BA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numbering" w:customStyle="1" w:styleId="14">
    <w:name w:val="Нет списка1"/>
    <w:next w:val="a2"/>
    <w:uiPriority w:val="99"/>
    <w:semiHidden/>
    <w:unhideWhenUsed/>
    <w:rsid w:val="003177A0"/>
  </w:style>
  <w:style w:type="paragraph" w:styleId="af3">
    <w:name w:val="No Spacing"/>
    <w:qFormat/>
    <w:rsid w:val="003177A0"/>
    <w:pPr>
      <w:spacing w:after="0" w:line="240" w:lineRule="auto"/>
    </w:pPr>
    <w:rPr>
      <w:rFonts w:ascii="Calibri" w:eastAsia="Times New Roman" w:hAnsi="Calibri" w:cs="Times New Roman"/>
    </w:rPr>
  </w:style>
  <w:style w:type="character" w:styleId="af4">
    <w:name w:val="Emphasis"/>
    <w:basedOn w:val="a0"/>
    <w:qFormat/>
    <w:rsid w:val="003177A0"/>
    <w:rPr>
      <w:i/>
      <w:iCs/>
    </w:rPr>
  </w:style>
  <w:style w:type="paragraph" w:customStyle="1" w:styleId="ConsPlusTitle">
    <w:name w:val="ConsPlusTitle"/>
    <w:rsid w:val="003177A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p7">
    <w:name w:val="p7"/>
    <w:basedOn w:val="a"/>
    <w:rsid w:val="003177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3177A0"/>
  </w:style>
  <w:style w:type="character" w:customStyle="1" w:styleId="FontStyle13">
    <w:name w:val="Font Style13"/>
    <w:rsid w:val="003177A0"/>
    <w:rPr>
      <w:rFonts w:ascii="Constantia" w:hAnsi="Constantia" w:cs="Constantia" w:hint="default"/>
      <w:b/>
      <w:bCs/>
      <w:i/>
      <w:iCs/>
      <w:sz w:val="34"/>
      <w:szCs w:val="34"/>
    </w:rPr>
  </w:style>
  <w:style w:type="paragraph" w:customStyle="1" w:styleId="af5">
    <w:name w:val="Базовый"/>
    <w:uiPriority w:val="99"/>
    <w:rsid w:val="003177A0"/>
    <w:pPr>
      <w:tabs>
        <w:tab w:val="left" w:pos="708"/>
      </w:tabs>
      <w:suppressAutoHyphens/>
      <w:spacing w:line="276" w:lineRule="atLeast"/>
    </w:pPr>
    <w:rPr>
      <w:rFonts w:ascii="Liberation Serif" w:eastAsia="Liberation Serif" w:hAnsi="Times New Roman" w:cs="Lohit Hindi"/>
      <w:color w:val="00000A"/>
      <w:sz w:val="24"/>
      <w:szCs w:val="24"/>
      <w:lang w:eastAsia="zh-CN" w:bidi="hi-IN"/>
    </w:rPr>
  </w:style>
  <w:style w:type="table" w:customStyle="1" w:styleId="15">
    <w:name w:val="Сетка таблицы1"/>
    <w:basedOn w:val="a1"/>
    <w:next w:val="ab"/>
    <w:rsid w:val="003507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E050DF"/>
    <w:pPr>
      <w:spacing w:after="120" w:line="480" w:lineRule="auto"/>
    </w:pPr>
  </w:style>
  <w:style w:type="character" w:customStyle="1" w:styleId="22">
    <w:name w:val="Основной текст 2 Знак"/>
    <w:basedOn w:val="a0"/>
    <w:link w:val="21"/>
    <w:uiPriority w:val="99"/>
    <w:semiHidden/>
    <w:rsid w:val="00E050DF"/>
  </w:style>
  <w:style w:type="numbering" w:customStyle="1" w:styleId="23">
    <w:name w:val="Нет списка2"/>
    <w:next w:val="a2"/>
    <w:uiPriority w:val="99"/>
    <w:semiHidden/>
    <w:unhideWhenUsed/>
    <w:rsid w:val="008A5B4F"/>
  </w:style>
  <w:style w:type="character" w:customStyle="1" w:styleId="16">
    <w:name w:val="Просмотренная гиперссылка1"/>
    <w:basedOn w:val="a0"/>
    <w:uiPriority w:val="99"/>
    <w:semiHidden/>
    <w:unhideWhenUsed/>
    <w:rsid w:val="008A5B4F"/>
    <w:rPr>
      <w:color w:val="800080"/>
      <w:u w:val="single"/>
    </w:rPr>
  </w:style>
  <w:style w:type="paragraph" w:customStyle="1" w:styleId="24">
    <w:name w:val="Без интервала2"/>
    <w:rsid w:val="008A5B4F"/>
    <w:pPr>
      <w:spacing w:after="0" w:line="240" w:lineRule="auto"/>
    </w:pPr>
    <w:rPr>
      <w:rFonts w:ascii="Calibri" w:eastAsia="Calibri" w:hAnsi="Calibri" w:cs="Times New Roman"/>
      <w:lang w:eastAsia="en-US"/>
    </w:rPr>
  </w:style>
  <w:style w:type="paragraph" w:customStyle="1" w:styleId="p4">
    <w:name w:val="p4"/>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A5B4F"/>
    <w:rPr>
      <w:rFonts w:ascii="Times New Roman" w:hAnsi="Times New Roman" w:cs="Times New Roman" w:hint="default"/>
    </w:rPr>
  </w:style>
  <w:style w:type="character" w:customStyle="1" w:styleId="apple-converted-space">
    <w:name w:val="apple-converted-space"/>
    <w:rsid w:val="008A5B4F"/>
  </w:style>
  <w:style w:type="character" w:customStyle="1" w:styleId="s5">
    <w:name w:val="s5"/>
    <w:basedOn w:val="a0"/>
    <w:rsid w:val="008A5B4F"/>
  </w:style>
  <w:style w:type="character" w:styleId="af6">
    <w:name w:val="FollowedHyperlink"/>
    <w:basedOn w:val="a0"/>
    <w:unhideWhenUsed/>
    <w:rsid w:val="008A5B4F"/>
    <w:rPr>
      <w:color w:val="800080" w:themeColor="followedHyperlink"/>
      <w:u w:val="single"/>
    </w:rPr>
  </w:style>
  <w:style w:type="numbering" w:customStyle="1" w:styleId="33">
    <w:name w:val="Нет списка3"/>
    <w:next w:val="a2"/>
    <w:uiPriority w:val="99"/>
    <w:semiHidden/>
    <w:unhideWhenUsed/>
    <w:rsid w:val="00997908"/>
  </w:style>
  <w:style w:type="paragraph" w:customStyle="1" w:styleId="af7">
    <w:name w:val="Нормальный (таблица)"/>
    <w:basedOn w:val="a"/>
    <w:next w:val="a"/>
    <w:rsid w:val="00997908"/>
    <w:pPr>
      <w:autoSpaceDE w:val="0"/>
      <w:autoSpaceDN w:val="0"/>
      <w:adjustRightInd w:val="0"/>
      <w:spacing w:after="0" w:line="240" w:lineRule="auto"/>
      <w:jc w:val="both"/>
    </w:pPr>
    <w:rPr>
      <w:rFonts w:ascii="Arial" w:eastAsia="Times New Roman" w:hAnsi="Arial" w:cs="Times New Roman"/>
      <w:sz w:val="24"/>
      <w:szCs w:val="24"/>
    </w:rPr>
  </w:style>
  <w:style w:type="numbering" w:customStyle="1" w:styleId="41">
    <w:name w:val="Нет списка4"/>
    <w:next w:val="a2"/>
    <w:uiPriority w:val="99"/>
    <w:semiHidden/>
    <w:unhideWhenUsed/>
    <w:rsid w:val="00DB4E20"/>
  </w:style>
  <w:style w:type="paragraph" w:styleId="af8">
    <w:name w:val="Title"/>
    <w:basedOn w:val="1"/>
    <w:next w:val="a"/>
    <w:link w:val="af9"/>
    <w:qFormat/>
    <w:rsid w:val="00DB4E20"/>
    <w:pPr>
      <w:keepLines w:val="0"/>
      <w:widowControl/>
      <w:autoSpaceDE/>
      <w:autoSpaceDN/>
      <w:adjustRightInd/>
      <w:spacing w:before="0"/>
      <w:ind w:left="884" w:hanging="851"/>
      <w:jc w:val="both"/>
    </w:pPr>
    <w:rPr>
      <w:rFonts w:ascii="Times New Roman" w:eastAsia="Times New Roman" w:hAnsi="Times New Roman" w:cs="Times New Roman"/>
      <w:bCs/>
      <w:color w:val="auto"/>
      <w:kern w:val="32"/>
      <w:sz w:val="28"/>
      <w:szCs w:val="28"/>
    </w:rPr>
  </w:style>
  <w:style w:type="character" w:customStyle="1" w:styleId="af9">
    <w:name w:val="Название Знак"/>
    <w:basedOn w:val="a0"/>
    <w:link w:val="af8"/>
    <w:rsid w:val="00DB4E20"/>
    <w:rPr>
      <w:rFonts w:ascii="Times New Roman" w:eastAsia="Times New Roman" w:hAnsi="Times New Roman" w:cs="Times New Roman"/>
      <w:bCs/>
      <w:kern w:val="32"/>
      <w:sz w:val="28"/>
      <w:szCs w:val="28"/>
    </w:rPr>
  </w:style>
  <w:style w:type="paragraph" w:customStyle="1" w:styleId="ConsPlusCell">
    <w:name w:val="ConsPlusCell"/>
    <w:rsid w:val="00DB4E20"/>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table" w:customStyle="1" w:styleId="25">
    <w:name w:val="Сетка таблицы2"/>
    <w:basedOn w:val="a1"/>
    <w:next w:val="ab"/>
    <w:uiPriority w:val="39"/>
    <w:rsid w:val="00DB4E20"/>
    <w:pPr>
      <w:spacing w:after="0" w:line="240" w:lineRule="auto"/>
    </w:pPr>
    <w:rPr>
      <w:rFonts w:ascii="Times New Roman" w:eastAsia="Calibri" w:hAnsi="Times New Roman" w:cs="Times New Roman"/>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semiHidden/>
    <w:unhideWhenUsed/>
    <w:rsid w:val="00FF106B"/>
  </w:style>
  <w:style w:type="paragraph" w:customStyle="1" w:styleId="210">
    <w:name w:val="Основной текст с отступом 21"/>
    <w:basedOn w:val="a"/>
    <w:rsid w:val="00FF106B"/>
    <w:pPr>
      <w:suppressAutoHyphens/>
      <w:spacing w:after="120" w:line="480" w:lineRule="auto"/>
      <w:ind w:left="283"/>
    </w:pPr>
    <w:rPr>
      <w:rFonts w:ascii="Times New Roman" w:eastAsia="Times New Roman" w:hAnsi="Times New Roman" w:cs="Times New Roman"/>
      <w:sz w:val="20"/>
      <w:szCs w:val="20"/>
      <w:lang w:eastAsia="ar-SA"/>
    </w:rPr>
  </w:style>
  <w:style w:type="paragraph" w:customStyle="1" w:styleId="msonormalcxspmiddle">
    <w:name w:val="msonormalcxspmiddle"/>
    <w:basedOn w:val="a"/>
    <w:rsid w:val="00FF10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a0"/>
    <w:rsid w:val="00FF106B"/>
  </w:style>
  <w:style w:type="character" w:customStyle="1" w:styleId="FontStyle51">
    <w:name w:val="Font Style51"/>
    <w:basedOn w:val="a0"/>
    <w:rsid w:val="00FF106B"/>
    <w:rPr>
      <w:rFonts w:ascii="Times New Roman" w:hAnsi="Times New Roman" w:cs="Times New Roman" w:hint="default"/>
      <w:sz w:val="22"/>
      <w:szCs w:val="22"/>
    </w:rPr>
  </w:style>
  <w:style w:type="character" w:customStyle="1" w:styleId="FontStyle58">
    <w:name w:val="Font Style58"/>
    <w:basedOn w:val="a0"/>
    <w:rsid w:val="00FF106B"/>
    <w:rPr>
      <w:rFonts w:ascii="Arial" w:hAnsi="Arial" w:cs="Arial" w:hint="default"/>
      <w:sz w:val="18"/>
      <w:szCs w:val="18"/>
    </w:rPr>
  </w:style>
  <w:style w:type="character" w:customStyle="1" w:styleId="FontStyle14">
    <w:name w:val="Font Style14"/>
    <w:basedOn w:val="a0"/>
    <w:rsid w:val="00FF106B"/>
    <w:rPr>
      <w:rFonts w:ascii="Times New Roman" w:hAnsi="Times New Roman" w:cs="Times New Roman" w:hint="default"/>
      <w:sz w:val="26"/>
      <w:szCs w:val="26"/>
    </w:rPr>
  </w:style>
  <w:style w:type="character" w:customStyle="1" w:styleId="FontStyle15">
    <w:name w:val="Font Style15"/>
    <w:basedOn w:val="a0"/>
    <w:rsid w:val="00FF106B"/>
    <w:rPr>
      <w:rFonts w:ascii="Times New Roman" w:hAnsi="Times New Roman" w:cs="Times New Roman" w:hint="default"/>
      <w:i/>
      <w:iCs/>
      <w:sz w:val="26"/>
      <w:szCs w:val="26"/>
    </w:rPr>
  </w:style>
  <w:style w:type="table" w:customStyle="1" w:styleId="34">
    <w:name w:val="Сетка таблицы3"/>
    <w:basedOn w:val="a1"/>
    <w:next w:val="ab"/>
    <w:rsid w:val="00FF106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Знак2"/>
    <w:basedOn w:val="a"/>
    <w:rsid w:val="00FF106B"/>
    <w:pPr>
      <w:spacing w:after="160" w:line="240" w:lineRule="exact"/>
    </w:pPr>
    <w:rPr>
      <w:rFonts w:ascii="Verdana" w:eastAsia="Times New Roman" w:hAnsi="Verdana" w:cs="Verdana"/>
      <w:sz w:val="24"/>
      <w:szCs w:val="24"/>
      <w:lang w:val="en-US" w:eastAsia="en-US"/>
    </w:rPr>
  </w:style>
  <w:style w:type="paragraph" w:customStyle="1" w:styleId="35">
    <w:name w:val="Без интервала3"/>
    <w:rsid w:val="00FF106B"/>
    <w:pPr>
      <w:spacing w:after="0" w:line="240" w:lineRule="auto"/>
    </w:pPr>
    <w:rPr>
      <w:rFonts w:ascii="Times New Roman" w:eastAsia="Times New Roman" w:hAnsi="Times New Roman" w:cs="Times New Roman"/>
      <w:sz w:val="24"/>
      <w:szCs w:val="24"/>
    </w:rPr>
  </w:style>
  <w:style w:type="paragraph" w:customStyle="1" w:styleId="Standard">
    <w:name w:val="Standard"/>
    <w:rsid w:val="00FF106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afa">
    <w:name w:val="Содержимое таблицы"/>
    <w:basedOn w:val="a"/>
    <w:rsid w:val="00FF106B"/>
    <w:pPr>
      <w:widowControl w:val="0"/>
      <w:suppressLineNumbers/>
      <w:suppressAutoHyphens/>
      <w:spacing w:after="0" w:line="240" w:lineRule="auto"/>
    </w:pPr>
    <w:rPr>
      <w:rFonts w:ascii="Liberation Serif" w:eastAsia="WenQuanYi Micro Hei" w:hAnsi="Liberation Serif" w:cs="Lohit Hindi"/>
      <w:kern w:val="1"/>
      <w:sz w:val="24"/>
      <w:szCs w:val="24"/>
      <w:lang w:eastAsia="hi-IN" w:bidi="hi-IN"/>
    </w:rPr>
  </w:style>
  <w:style w:type="paragraph" w:customStyle="1" w:styleId="27">
    <w:name w:val="Абзац списка2"/>
    <w:basedOn w:val="a"/>
    <w:rsid w:val="00FF106B"/>
    <w:pPr>
      <w:spacing w:after="0" w:line="240" w:lineRule="auto"/>
      <w:ind w:left="720"/>
      <w:contextualSpacing/>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85FEF"/>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385FEF"/>
    <w:pPr>
      <w:keepNext/>
      <w:spacing w:after="0" w:line="240" w:lineRule="auto"/>
      <w:jc w:val="both"/>
      <w:outlineLvl w:val="1"/>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385FEF"/>
    <w:pPr>
      <w:keepNext/>
      <w:keepLines/>
      <w:widowControl w:val="0"/>
      <w:autoSpaceDE w:val="0"/>
      <w:autoSpaceDN w:val="0"/>
      <w:adjustRightInd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85FEF"/>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365F91" w:themeColor="accent1" w:themeShade="BF"/>
      <w:sz w:val="20"/>
      <w:szCs w:val="20"/>
    </w:rPr>
  </w:style>
  <w:style w:type="paragraph" w:styleId="5">
    <w:name w:val="heading 5"/>
    <w:basedOn w:val="a"/>
    <w:next w:val="a"/>
    <w:link w:val="50"/>
    <w:uiPriority w:val="9"/>
    <w:semiHidden/>
    <w:unhideWhenUsed/>
    <w:qFormat/>
    <w:rsid w:val="00385FEF"/>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rPr>
  </w:style>
  <w:style w:type="paragraph" w:styleId="6">
    <w:name w:val="heading 6"/>
    <w:basedOn w:val="a"/>
    <w:next w:val="a"/>
    <w:link w:val="60"/>
    <w:uiPriority w:val="9"/>
    <w:semiHidden/>
    <w:unhideWhenUsed/>
    <w:qFormat/>
    <w:rsid w:val="00385FEF"/>
    <w:pPr>
      <w:keepNext/>
      <w:keepLines/>
      <w:widowControl w:val="0"/>
      <w:autoSpaceDE w:val="0"/>
      <w:autoSpaceDN w:val="0"/>
      <w:adjustRightInd w:val="0"/>
      <w:spacing w:before="40" w:after="0" w:line="240" w:lineRule="auto"/>
      <w:outlineLvl w:val="5"/>
    </w:pPr>
    <w:rPr>
      <w:rFonts w:asciiTheme="majorHAnsi" w:eastAsiaTheme="majorEastAsia" w:hAnsiTheme="majorHAnsi" w:cstheme="majorBidi"/>
      <w:color w:val="243F60"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718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718A2"/>
    <w:rPr>
      <w:rFonts w:ascii="Tahoma" w:hAnsi="Tahoma" w:cs="Tahoma"/>
      <w:sz w:val="16"/>
      <w:szCs w:val="16"/>
    </w:rPr>
  </w:style>
  <w:style w:type="character" w:customStyle="1" w:styleId="10">
    <w:name w:val="Заголовок 1 Знак"/>
    <w:basedOn w:val="a0"/>
    <w:link w:val="1"/>
    <w:rsid w:val="00385FEF"/>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385FEF"/>
    <w:rPr>
      <w:rFonts w:ascii="Times New Roman" w:eastAsia="Times New Roman" w:hAnsi="Times New Roman" w:cs="Times New Roman"/>
      <w:sz w:val="28"/>
      <w:szCs w:val="20"/>
    </w:rPr>
  </w:style>
  <w:style w:type="character" w:customStyle="1" w:styleId="30">
    <w:name w:val="Заголовок 3 Знак"/>
    <w:basedOn w:val="a0"/>
    <w:link w:val="3"/>
    <w:uiPriority w:val="9"/>
    <w:semiHidden/>
    <w:rsid w:val="00385FEF"/>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85FEF"/>
    <w:rPr>
      <w:rFonts w:asciiTheme="majorHAnsi" w:eastAsiaTheme="majorEastAsia" w:hAnsiTheme="majorHAnsi" w:cstheme="majorBidi"/>
      <w:i/>
      <w:iCs/>
      <w:color w:val="365F91" w:themeColor="accent1" w:themeShade="BF"/>
      <w:sz w:val="20"/>
      <w:szCs w:val="20"/>
    </w:rPr>
  </w:style>
  <w:style w:type="character" w:customStyle="1" w:styleId="50">
    <w:name w:val="Заголовок 5 Знак"/>
    <w:basedOn w:val="a0"/>
    <w:link w:val="5"/>
    <w:uiPriority w:val="9"/>
    <w:semiHidden/>
    <w:rsid w:val="00385FEF"/>
    <w:rPr>
      <w:rFonts w:asciiTheme="majorHAnsi" w:eastAsiaTheme="majorEastAsia" w:hAnsiTheme="majorHAnsi" w:cstheme="majorBidi"/>
      <w:color w:val="365F91" w:themeColor="accent1" w:themeShade="BF"/>
      <w:sz w:val="20"/>
      <w:szCs w:val="20"/>
    </w:rPr>
  </w:style>
  <w:style w:type="character" w:customStyle="1" w:styleId="60">
    <w:name w:val="Заголовок 6 Знак"/>
    <w:basedOn w:val="a0"/>
    <w:link w:val="6"/>
    <w:uiPriority w:val="9"/>
    <w:semiHidden/>
    <w:rsid w:val="00385FEF"/>
    <w:rPr>
      <w:rFonts w:asciiTheme="majorHAnsi" w:eastAsiaTheme="majorEastAsia" w:hAnsiTheme="majorHAnsi" w:cstheme="majorBidi"/>
      <w:color w:val="243F60" w:themeColor="accent1" w:themeShade="7F"/>
      <w:sz w:val="20"/>
      <w:szCs w:val="20"/>
    </w:rPr>
  </w:style>
  <w:style w:type="paragraph" w:customStyle="1" w:styleId="ConsPlusNormal">
    <w:name w:val="ConsPlusNormal"/>
    <w:rsid w:val="00385FEF"/>
    <w:pPr>
      <w:widowControl w:val="0"/>
      <w:autoSpaceDE w:val="0"/>
      <w:autoSpaceDN w:val="0"/>
      <w:adjustRightInd w:val="0"/>
      <w:spacing w:after="0" w:line="240" w:lineRule="auto"/>
    </w:pPr>
    <w:rPr>
      <w:rFonts w:ascii="Arial" w:eastAsia="Times New Roman" w:hAnsi="Arial" w:cs="Arial"/>
      <w:sz w:val="20"/>
      <w:szCs w:val="20"/>
    </w:rPr>
  </w:style>
  <w:style w:type="paragraph" w:styleId="a5">
    <w:name w:val="List Paragraph"/>
    <w:basedOn w:val="a"/>
    <w:qFormat/>
    <w:rsid w:val="00385FEF"/>
    <w:pPr>
      <w:spacing w:after="0" w:line="240" w:lineRule="auto"/>
      <w:ind w:left="720"/>
      <w:contextualSpacing/>
    </w:pPr>
    <w:rPr>
      <w:rFonts w:ascii="Times New Roman" w:eastAsia="Times New Roman" w:hAnsi="Times New Roman" w:cs="Times New Roman"/>
      <w:sz w:val="24"/>
      <w:szCs w:val="24"/>
    </w:rPr>
  </w:style>
  <w:style w:type="character" w:styleId="a6">
    <w:name w:val="Hyperlink"/>
    <w:rsid w:val="00385FEF"/>
    <w:rPr>
      <w:color w:val="0000FF"/>
      <w:u w:val="single"/>
    </w:rPr>
  </w:style>
  <w:style w:type="paragraph" w:styleId="a7">
    <w:name w:val="header"/>
    <w:basedOn w:val="a"/>
    <w:link w:val="a8"/>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rsid w:val="00385FEF"/>
    <w:rPr>
      <w:rFonts w:ascii="Times New Roman" w:eastAsia="Times New Roman" w:hAnsi="Times New Roman" w:cs="Times New Roman"/>
      <w:sz w:val="20"/>
      <w:szCs w:val="20"/>
    </w:rPr>
  </w:style>
  <w:style w:type="paragraph" w:styleId="a9">
    <w:name w:val="footer"/>
    <w:basedOn w:val="a"/>
    <w:link w:val="aa"/>
    <w:uiPriority w:val="99"/>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Нижний колонтитул Знак"/>
    <w:basedOn w:val="a0"/>
    <w:link w:val="a9"/>
    <w:uiPriority w:val="99"/>
    <w:rsid w:val="00385FEF"/>
    <w:rPr>
      <w:rFonts w:ascii="Times New Roman" w:eastAsia="Times New Roman" w:hAnsi="Times New Roman" w:cs="Times New Roman"/>
      <w:sz w:val="20"/>
      <w:szCs w:val="20"/>
    </w:rPr>
  </w:style>
  <w:style w:type="paragraph" w:customStyle="1" w:styleId="ConsPlusNonformat">
    <w:name w:val="ConsPlusNonformat"/>
    <w:uiPriority w:val="99"/>
    <w:rsid w:val="00385FEF"/>
    <w:pPr>
      <w:autoSpaceDE w:val="0"/>
      <w:autoSpaceDN w:val="0"/>
      <w:adjustRightInd w:val="0"/>
      <w:spacing w:after="0" w:line="240" w:lineRule="auto"/>
    </w:pPr>
    <w:rPr>
      <w:rFonts w:ascii="Courier New" w:eastAsiaTheme="minorHAnsi" w:hAnsi="Courier New" w:cs="Courier New"/>
      <w:sz w:val="20"/>
      <w:szCs w:val="20"/>
      <w:lang w:eastAsia="en-US"/>
    </w:rPr>
  </w:style>
  <w:style w:type="character" w:customStyle="1" w:styleId="31">
    <w:name w:val="Основной текст (3)_"/>
    <w:basedOn w:val="a0"/>
    <w:link w:val="32"/>
    <w:rsid w:val="002939EF"/>
    <w:rPr>
      <w:b/>
      <w:bCs/>
      <w:i/>
      <w:iCs/>
      <w:spacing w:val="1"/>
      <w:sz w:val="26"/>
      <w:szCs w:val="26"/>
      <w:shd w:val="clear" w:color="auto" w:fill="FFFFFF"/>
    </w:rPr>
  </w:style>
  <w:style w:type="character" w:customStyle="1" w:styleId="3265pt0pt">
    <w:name w:val="Основной текст (3) + 26;5 pt;Не курсив;Интервал 0 pt"/>
    <w:basedOn w:val="31"/>
    <w:rsid w:val="002939EF"/>
    <w:rPr>
      <w:b/>
      <w:bCs/>
      <w:i/>
      <w:iCs/>
      <w:color w:val="000000"/>
      <w:spacing w:val="0"/>
      <w:w w:val="100"/>
      <w:position w:val="0"/>
      <w:sz w:val="53"/>
      <w:szCs w:val="53"/>
      <w:shd w:val="clear" w:color="auto" w:fill="FFFFFF"/>
      <w:lang w:val="ru-RU"/>
    </w:rPr>
  </w:style>
  <w:style w:type="paragraph" w:customStyle="1" w:styleId="32">
    <w:name w:val="Основной текст (3)"/>
    <w:basedOn w:val="a"/>
    <w:link w:val="31"/>
    <w:rsid w:val="002939EF"/>
    <w:pPr>
      <w:widowControl w:val="0"/>
      <w:shd w:val="clear" w:color="auto" w:fill="FFFFFF"/>
      <w:spacing w:before="420" w:after="300" w:line="322" w:lineRule="exact"/>
      <w:jc w:val="center"/>
    </w:pPr>
    <w:rPr>
      <w:b/>
      <w:bCs/>
      <w:i/>
      <w:iCs/>
      <w:spacing w:val="1"/>
      <w:sz w:val="26"/>
      <w:szCs w:val="26"/>
    </w:rPr>
  </w:style>
  <w:style w:type="table" w:styleId="ab">
    <w:name w:val="Table Grid"/>
    <w:basedOn w:val="a1"/>
    <w:rsid w:val="00775B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775BAF"/>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775BAF"/>
    <w:rPr>
      <w:rFonts w:ascii="Times New Roman" w:eastAsia="Times New Roman" w:hAnsi="Times New Roman" w:cs="Times New Roman"/>
      <w:sz w:val="24"/>
      <w:szCs w:val="24"/>
    </w:rPr>
  </w:style>
  <w:style w:type="paragraph" w:styleId="ae">
    <w:name w:val="Normal (Web)"/>
    <w:basedOn w:val="a"/>
    <w:rsid w:val="00775BAF"/>
    <w:pPr>
      <w:spacing w:before="200"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rsid w:val="0077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75BAF"/>
    <w:rPr>
      <w:rFonts w:ascii="Courier New" w:eastAsia="Times New Roman" w:hAnsi="Courier New" w:cs="Courier New"/>
      <w:sz w:val="20"/>
      <w:szCs w:val="20"/>
    </w:rPr>
  </w:style>
  <w:style w:type="paragraph" w:styleId="af">
    <w:name w:val="Subtitle"/>
    <w:basedOn w:val="a"/>
    <w:next w:val="ac"/>
    <w:link w:val="af0"/>
    <w:qFormat/>
    <w:rsid w:val="00775BAF"/>
    <w:pPr>
      <w:suppressAutoHyphens/>
      <w:spacing w:after="0" w:line="360" w:lineRule="auto"/>
      <w:ind w:left="-567"/>
      <w:jc w:val="center"/>
    </w:pPr>
    <w:rPr>
      <w:rFonts w:ascii="Times New Roman" w:eastAsia="Times New Roman" w:hAnsi="Times New Roman" w:cs="Times New Roman"/>
      <w:sz w:val="32"/>
      <w:szCs w:val="24"/>
      <w:lang w:eastAsia="ar-SA"/>
    </w:rPr>
  </w:style>
  <w:style w:type="character" w:customStyle="1" w:styleId="af0">
    <w:name w:val="Подзаголовок Знак"/>
    <w:basedOn w:val="a0"/>
    <w:link w:val="af"/>
    <w:rsid w:val="00775BAF"/>
    <w:rPr>
      <w:rFonts w:ascii="Times New Roman" w:eastAsia="Times New Roman" w:hAnsi="Times New Roman" w:cs="Times New Roman"/>
      <w:sz w:val="32"/>
      <w:szCs w:val="24"/>
      <w:lang w:eastAsia="ar-SA"/>
    </w:rPr>
  </w:style>
  <w:style w:type="paragraph" w:customStyle="1" w:styleId="Style2">
    <w:name w:val="Style2"/>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paragraph" w:customStyle="1" w:styleId="Style4">
    <w:name w:val="Style4"/>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character" w:customStyle="1" w:styleId="FontStyle12">
    <w:name w:val="Font Style12"/>
    <w:basedOn w:val="a0"/>
    <w:rsid w:val="00775BAF"/>
    <w:rPr>
      <w:rFonts w:ascii="Times New Roman" w:hAnsi="Times New Roman" w:cs="Times New Roman"/>
      <w:sz w:val="26"/>
      <w:szCs w:val="26"/>
    </w:rPr>
  </w:style>
  <w:style w:type="paragraph" w:customStyle="1" w:styleId="Style5">
    <w:name w:val="Style5"/>
    <w:basedOn w:val="a"/>
    <w:rsid w:val="00775BA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8">
    <w:name w:val="Style8"/>
    <w:basedOn w:val="a"/>
    <w:rsid w:val="00775BAF"/>
    <w:pPr>
      <w:widowControl w:val="0"/>
      <w:autoSpaceDE w:val="0"/>
      <w:autoSpaceDN w:val="0"/>
      <w:adjustRightInd w:val="0"/>
      <w:spacing w:after="0" w:line="374" w:lineRule="exact"/>
    </w:pPr>
    <w:rPr>
      <w:rFonts w:ascii="Times New Roman" w:eastAsia="Times New Roman" w:hAnsi="Times New Roman" w:cs="Times New Roman"/>
      <w:sz w:val="24"/>
      <w:szCs w:val="24"/>
    </w:rPr>
  </w:style>
  <w:style w:type="paragraph" w:customStyle="1" w:styleId="Style3">
    <w:name w:val="Style3"/>
    <w:basedOn w:val="a"/>
    <w:rsid w:val="00775BAF"/>
    <w:pPr>
      <w:widowControl w:val="0"/>
      <w:autoSpaceDE w:val="0"/>
      <w:autoSpaceDN w:val="0"/>
      <w:adjustRightInd w:val="0"/>
      <w:spacing w:after="0" w:line="326" w:lineRule="exact"/>
      <w:ind w:firstLine="528"/>
      <w:jc w:val="both"/>
    </w:pPr>
    <w:rPr>
      <w:rFonts w:ascii="Times New Roman" w:eastAsia="Times New Roman" w:hAnsi="Times New Roman" w:cs="Times New Roman"/>
      <w:sz w:val="24"/>
      <w:szCs w:val="24"/>
    </w:rPr>
  </w:style>
  <w:style w:type="paragraph" w:customStyle="1" w:styleId="11">
    <w:name w:val="нум список 1"/>
    <w:basedOn w:val="a"/>
    <w:rsid w:val="00775BAF"/>
    <w:pPr>
      <w:tabs>
        <w:tab w:val="num" w:pos="720"/>
      </w:tabs>
      <w:spacing w:before="120" w:after="120" w:line="240" w:lineRule="auto"/>
      <w:ind w:left="-720" w:hanging="720"/>
      <w:jc w:val="both"/>
    </w:pPr>
    <w:rPr>
      <w:rFonts w:ascii="Times New Roman" w:eastAsia="Times New Roman" w:hAnsi="Times New Roman" w:cs="Times New Roman"/>
      <w:sz w:val="24"/>
      <w:szCs w:val="20"/>
      <w:lang w:eastAsia="ar-SA"/>
    </w:rPr>
  </w:style>
  <w:style w:type="paragraph" w:customStyle="1" w:styleId="af1">
    <w:name w:val="Таблицы (моноширинный)"/>
    <w:basedOn w:val="a"/>
    <w:next w:val="a"/>
    <w:rsid w:val="00775BAF"/>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f2">
    <w:name w:val="page number"/>
    <w:basedOn w:val="a0"/>
    <w:rsid w:val="00775BAF"/>
  </w:style>
  <w:style w:type="paragraph" w:customStyle="1" w:styleId="12">
    <w:name w:val="Абзац списка1"/>
    <w:basedOn w:val="a"/>
    <w:rsid w:val="00775BAF"/>
    <w:pPr>
      <w:ind w:left="720"/>
      <w:contextualSpacing/>
    </w:pPr>
    <w:rPr>
      <w:rFonts w:ascii="Calibri" w:eastAsia="Times New Roman" w:hAnsi="Calibri" w:cs="Times New Roman"/>
    </w:rPr>
  </w:style>
  <w:style w:type="character" w:customStyle="1" w:styleId="FontStyle11">
    <w:name w:val="Font Style11"/>
    <w:basedOn w:val="a0"/>
    <w:rsid w:val="00775BAF"/>
    <w:rPr>
      <w:rFonts w:ascii="Times New Roman" w:hAnsi="Times New Roman" w:cs="Times New Roman"/>
      <w:sz w:val="26"/>
      <w:szCs w:val="26"/>
    </w:rPr>
  </w:style>
  <w:style w:type="paragraph" w:customStyle="1" w:styleId="Style6">
    <w:name w:val="Style6"/>
    <w:basedOn w:val="a"/>
    <w:rsid w:val="00775BAF"/>
    <w:pPr>
      <w:widowControl w:val="0"/>
      <w:autoSpaceDE w:val="0"/>
      <w:autoSpaceDN w:val="0"/>
      <w:adjustRightInd w:val="0"/>
      <w:spacing w:after="0" w:line="326" w:lineRule="exact"/>
      <w:ind w:firstLine="547"/>
      <w:jc w:val="both"/>
    </w:pPr>
    <w:rPr>
      <w:rFonts w:ascii="Times New Roman" w:eastAsia="Times New Roman" w:hAnsi="Times New Roman" w:cs="Times New Roman"/>
      <w:sz w:val="24"/>
      <w:szCs w:val="24"/>
    </w:rPr>
  </w:style>
  <w:style w:type="paragraph" w:customStyle="1" w:styleId="Style7">
    <w:name w:val="Style7"/>
    <w:basedOn w:val="a"/>
    <w:rsid w:val="00775BAF"/>
    <w:pPr>
      <w:widowControl w:val="0"/>
      <w:autoSpaceDE w:val="0"/>
      <w:autoSpaceDN w:val="0"/>
      <w:adjustRightInd w:val="0"/>
      <w:spacing w:after="0" w:line="326" w:lineRule="exact"/>
      <w:ind w:firstLine="538"/>
    </w:pPr>
    <w:rPr>
      <w:rFonts w:ascii="Times New Roman" w:eastAsia="Times New Roman" w:hAnsi="Times New Roman" w:cs="Times New Roman"/>
      <w:sz w:val="24"/>
      <w:szCs w:val="24"/>
    </w:rPr>
  </w:style>
  <w:style w:type="character" w:customStyle="1" w:styleId="s1">
    <w:name w:val="s1"/>
    <w:basedOn w:val="a0"/>
    <w:rsid w:val="00775BAF"/>
  </w:style>
  <w:style w:type="paragraph" w:customStyle="1" w:styleId="13">
    <w:name w:val="Без интервала1"/>
    <w:rsid w:val="00775BA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numbering" w:customStyle="1" w:styleId="14">
    <w:name w:val="Нет списка1"/>
    <w:next w:val="a2"/>
    <w:uiPriority w:val="99"/>
    <w:semiHidden/>
    <w:unhideWhenUsed/>
    <w:rsid w:val="003177A0"/>
  </w:style>
  <w:style w:type="paragraph" w:styleId="af3">
    <w:name w:val="No Spacing"/>
    <w:qFormat/>
    <w:rsid w:val="003177A0"/>
    <w:pPr>
      <w:spacing w:after="0" w:line="240" w:lineRule="auto"/>
    </w:pPr>
    <w:rPr>
      <w:rFonts w:ascii="Calibri" w:eastAsia="Times New Roman" w:hAnsi="Calibri" w:cs="Times New Roman"/>
    </w:rPr>
  </w:style>
  <w:style w:type="character" w:styleId="af4">
    <w:name w:val="Emphasis"/>
    <w:basedOn w:val="a0"/>
    <w:qFormat/>
    <w:rsid w:val="003177A0"/>
    <w:rPr>
      <w:i/>
      <w:iCs/>
    </w:rPr>
  </w:style>
  <w:style w:type="paragraph" w:customStyle="1" w:styleId="ConsPlusTitle">
    <w:name w:val="ConsPlusTitle"/>
    <w:rsid w:val="003177A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p7">
    <w:name w:val="p7"/>
    <w:basedOn w:val="a"/>
    <w:rsid w:val="003177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3177A0"/>
  </w:style>
  <w:style w:type="character" w:customStyle="1" w:styleId="FontStyle13">
    <w:name w:val="Font Style13"/>
    <w:rsid w:val="003177A0"/>
    <w:rPr>
      <w:rFonts w:ascii="Constantia" w:hAnsi="Constantia" w:cs="Constantia" w:hint="default"/>
      <w:b/>
      <w:bCs/>
      <w:i/>
      <w:iCs/>
      <w:sz w:val="34"/>
      <w:szCs w:val="34"/>
    </w:rPr>
  </w:style>
  <w:style w:type="paragraph" w:customStyle="1" w:styleId="af5">
    <w:name w:val="Базовый"/>
    <w:uiPriority w:val="99"/>
    <w:rsid w:val="003177A0"/>
    <w:pPr>
      <w:tabs>
        <w:tab w:val="left" w:pos="708"/>
      </w:tabs>
      <w:suppressAutoHyphens/>
      <w:spacing w:line="276" w:lineRule="atLeast"/>
    </w:pPr>
    <w:rPr>
      <w:rFonts w:ascii="Liberation Serif" w:eastAsia="Liberation Serif" w:hAnsi="Times New Roman" w:cs="Lohit Hindi"/>
      <w:color w:val="00000A"/>
      <w:sz w:val="24"/>
      <w:szCs w:val="24"/>
      <w:lang w:eastAsia="zh-CN" w:bidi="hi-IN"/>
    </w:rPr>
  </w:style>
  <w:style w:type="table" w:customStyle="1" w:styleId="15">
    <w:name w:val="Сетка таблицы1"/>
    <w:basedOn w:val="a1"/>
    <w:next w:val="ab"/>
    <w:rsid w:val="003507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E050DF"/>
    <w:pPr>
      <w:spacing w:after="120" w:line="480" w:lineRule="auto"/>
    </w:pPr>
  </w:style>
  <w:style w:type="character" w:customStyle="1" w:styleId="22">
    <w:name w:val="Основной текст 2 Знак"/>
    <w:basedOn w:val="a0"/>
    <w:link w:val="21"/>
    <w:uiPriority w:val="99"/>
    <w:semiHidden/>
    <w:rsid w:val="00E050DF"/>
  </w:style>
  <w:style w:type="numbering" w:customStyle="1" w:styleId="23">
    <w:name w:val="Нет списка2"/>
    <w:next w:val="a2"/>
    <w:uiPriority w:val="99"/>
    <w:semiHidden/>
    <w:unhideWhenUsed/>
    <w:rsid w:val="008A5B4F"/>
  </w:style>
  <w:style w:type="character" w:customStyle="1" w:styleId="16">
    <w:name w:val="Просмотренная гиперссылка1"/>
    <w:basedOn w:val="a0"/>
    <w:uiPriority w:val="99"/>
    <w:semiHidden/>
    <w:unhideWhenUsed/>
    <w:rsid w:val="008A5B4F"/>
    <w:rPr>
      <w:color w:val="800080"/>
      <w:u w:val="single"/>
    </w:rPr>
  </w:style>
  <w:style w:type="paragraph" w:customStyle="1" w:styleId="24">
    <w:name w:val="Без интервала2"/>
    <w:rsid w:val="008A5B4F"/>
    <w:pPr>
      <w:spacing w:after="0" w:line="240" w:lineRule="auto"/>
    </w:pPr>
    <w:rPr>
      <w:rFonts w:ascii="Calibri" w:eastAsia="Calibri" w:hAnsi="Calibri" w:cs="Times New Roman"/>
      <w:lang w:eastAsia="en-US"/>
    </w:rPr>
  </w:style>
  <w:style w:type="paragraph" w:customStyle="1" w:styleId="p4">
    <w:name w:val="p4"/>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8A5B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A5B4F"/>
    <w:rPr>
      <w:rFonts w:ascii="Times New Roman" w:hAnsi="Times New Roman" w:cs="Times New Roman" w:hint="default"/>
    </w:rPr>
  </w:style>
  <w:style w:type="character" w:customStyle="1" w:styleId="apple-converted-space">
    <w:name w:val="apple-converted-space"/>
    <w:rsid w:val="008A5B4F"/>
  </w:style>
  <w:style w:type="character" w:customStyle="1" w:styleId="s5">
    <w:name w:val="s5"/>
    <w:basedOn w:val="a0"/>
    <w:rsid w:val="008A5B4F"/>
  </w:style>
  <w:style w:type="character" w:styleId="af6">
    <w:name w:val="FollowedHyperlink"/>
    <w:basedOn w:val="a0"/>
    <w:unhideWhenUsed/>
    <w:rsid w:val="008A5B4F"/>
    <w:rPr>
      <w:color w:val="800080" w:themeColor="followedHyperlink"/>
      <w:u w:val="single"/>
    </w:rPr>
  </w:style>
  <w:style w:type="numbering" w:customStyle="1" w:styleId="33">
    <w:name w:val="Нет списка3"/>
    <w:next w:val="a2"/>
    <w:uiPriority w:val="99"/>
    <w:semiHidden/>
    <w:unhideWhenUsed/>
    <w:rsid w:val="00997908"/>
  </w:style>
  <w:style w:type="paragraph" w:customStyle="1" w:styleId="af7">
    <w:name w:val="Нормальный (таблица)"/>
    <w:basedOn w:val="a"/>
    <w:next w:val="a"/>
    <w:rsid w:val="00997908"/>
    <w:pPr>
      <w:autoSpaceDE w:val="0"/>
      <w:autoSpaceDN w:val="0"/>
      <w:adjustRightInd w:val="0"/>
      <w:spacing w:after="0" w:line="240" w:lineRule="auto"/>
      <w:jc w:val="both"/>
    </w:pPr>
    <w:rPr>
      <w:rFonts w:ascii="Arial" w:eastAsia="Times New Roman" w:hAnsi="Arial" w:cs="Times New Roman"/>
      <w:sz w:val="24"/>
      <w:szCs w:val="24"/>
    </w:rPr>
  </w:style>
  <w:style w:type="numbering" w:customStyle="1" w:styleId="41">
    <w:name w:val="Нет списка4"/>
    <w:next w:val="a2"/>
    <w:uiPriority w:val="99"/>
    <w:semiHidden/>
    <w:unhideWhenUsed/>
    <w:rsid w:val="00DB4E20"/>
  </w:style>
  <w:style w:type="paragraph" w:styleId="af8">
    <w:name w:val="Title"/>
    <w:basedOn w:val="1"/>
    <w:next w:val="a"/>
    <w:link w:val="af9"/>
    <w:qFormat/>
    <w:rsid w:val="00DB4E20"/>
    <w:pPr>
      <w:keepLines w:val="0"/>
      <w:widowControl/>
      <w:autoSpaceDE/>
      <w:autoSpaceDN/>
      <w:adjustRightInd/>
      <w:spacing w:before="0"/>
      <w:ind w:left="884" w:hanging="851"/>
      <w:jc w:val="both"/>
    </w:pPr>
    <w:rPr>
      <w:rFonts w:ascii="Times New Roman" w:eastAsia="Times New Roman" w:hAnsi="Times New Roman" w:cs="Times New Roman"/>
      <w:bCs/>
      <w:color w:val="auto"/>
      <w:kern w:val="32"/>
      <w:sz w:val="28"/>
      <w:szCs w:val="28"/>
    </w:rPr>
  </w:style>
  <w:style w:type="character" w:customStyle="1" w:styleId="af9">
    <w:name w:val="Название Знак"/>
    <w:basedOn w:val="a0"/>
    <w:link w:val="af8"/>
    <w:rsid w:val="00DB4E20"/>
    <w:rPr>
      <w:rFonts w:ascii="Times New Roman" w:eastAsia="Times New Roman" w:hAnsi="Times New Roman" w:cs="Times New Roman"/>
      <w:bCs/>
      <w:kern w:val="32"/>
      <w:sz w:val="28"/>
      <w:szCs w:val="28"/>
    </w:rPr>
  </w:style>
  <w:style w:type="paragraph" w:customStyle="1" w:styleId="ConsPlusCell">
    <w:name w:val="ConsPlusCell"/>
    <w:rsid w:val="00DB4E20"/>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table" w:customStyle="1" w:styleId="25">
    <w:name w:val="Сетка таблицы2"/>
    <w:basedOn w:val="a1"/>
    <w:next w:val="ab"/>
    <w:uiPriority w:val="39"/>
    <w:rsid w:val="00DB4E20"/>
    <w:pPr>
      <w:spacing w:after="0" w:line="240" w:lineRule="auto"/>
    </w:pPr>
    <w:rPr>
      <w:rFonts w:ascii="Times New Roman" w:eastAsia="Calibri" w:hAnsi="Times New Roman" w:cs="Times New Roman"/>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semiHidden/>
    <w:unhideWhenUsed/>
    <w:rsid w:val="00FF106B"/>
  </w:style>
  <w:style w:type="paragraph" w:customStyle="1" w:styleId="210">
    <w:name w:val="Основной текст с отступом 21"/>
    <w:basedOn w:val="a"/>
    <w:rsid w:val="00FF106B"/>
    <w:pPr>
      <w:suppressAutoHyphens/>
      <w:spacing w:after="120" w:line="480" w:lineRule="auto"/>
      <w:ind w:left="283"/>
    </w:pPr>
    <w:rPr>
      <w:rFonts w:ascii="Times New Roman" w:eastAsia="Times New Roman" w:hAnsi="Times New Roman" w:cs="Times New Roman"/>
      <w:sz w:val="20"/>
      <w:szCs w:val="20"/>
      <w:lang w:eastAsia="ar-SA"/>
    </w:rPr>
  </w:style>
  <w:style w:type="paragraph" w:customStyle="1" w:styleId="msonormalcxspmiddle">
    <w:name w:val="msonormalcxspmiddle"/>
    <w:basedOn w:val="a"/>
    <w:rsid w:val="00FF10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a0"/>
    <w:rsid w:val="00FF106B"/>
  </w:style>
  <w:style w:type="character" w:customStyle="1" w:styleId="FontStyle51">
    <w:name w:val="Font Style51"/>
    <w:basedOn w:val="a0"/>
    <w:rsid w:val="00FF106B"/>
    <w:rPr>
      <w:rFonts w:ascii="Times New Roman" w:hAnsi="Times New Roman" w:cs="Times New Roman" w:hint="default"/>
      <w:sz w:val="22"/>
      <w:szCs w:val="22"/>
    </w:rPr>
  </w:style>
  <w:style w:type="character" w:customStyle="1" w:styleId="FontStyle58">
    <w:name w:val="Font Style58"/>
    <w:basedOn w:val="a0"/>
    <w:rsid w:val="00FF106B"/>
    <w:rPr>
      <w:rFonts w:ascii="Arial" w:hAnsi="Arial" w:cs="Arial" w:hint="default"/>
      <w:sz w:val="18"/>
      <w:szCs w:val="18"/>
    </w:rPr>
  </w:style>
  <w:style w:type="character" w:customStyle="1" w:styleId="FontStyle14">
    <w:name w:val="Font Style14"/>
    <w:basedOn w:val="a0"/>
    <w:rsid w:val="00FF106B"/>
    <w:rPr>
      <w:rFonts w:ascii="Times New Roman" w:hAnsi="Times New Roman" w:cs="Times New Roman" w:hint="default"/>
      <w:sz w:val="26"/>
      <w:szCs w:val="26"/>
    </w:rPr>
  </w:style>
  <w:style w:type="character" w:customStyle="1" w:styleId="FontStyle15">
    <w:name w:val="Font Style15"/>
    <w:basedOn w:val="a0"/>
    <w:rsid w:val="00FF106B"/>
    <w:rPr>
      <w:rFonts w:ascii="Times New Roman" w:hAnsi="Times New Roman" w:cs="Times New Roman" w:hint="default"/>
      <w:i/>
      <w:iCs/>
      <w:sz w:val="26"/>
      <w:szCs w:val="26"/>
    </w:rPr>
  </w:style>
  <w:style w:type="table" w:customStyle="1" w:styleId="34">
    <w:name w:val="Сетка таблицы3"/>
    <w:basedOn w:val="a1"/>
    <w:next w:val="ab"/>
    <w:rsid w:val="00FF106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Знак2"/>
    <w:basedOn w:val="a"/>
    <w:rsid w:val="00FF106B"/>
    <w:pPr>
      <w:spacing w:after="160" w:line="240" w:lineRule="exact"/>
    </w:pPr>
    <w:rPr>
      <w:rFonts w:ascii="Verdana" w:eastAsia="Times New Roman" w:hAnsi="Verdana" w:cs="Verdana"/>
      <w:sz w:val="24"/>
      <w:szCs w:val="24"/>
      <w:lang w:val="en-US" w:eastAsia="en-US"/>
    </w:rPr>
  </w:style>
  <w:style w:type="paragraph" w:customStyle="1" w:styleId="35">
    <w:name w:val="Без интервала3"/>
    <w:rsid w:val="00FF106B"/>
    <w:pPr>
      <w:spacing w:after="0" w:line="240" w:lineRule="auto"/>
    </w:pPr>
    <w:rPr>
      <w:rFonts w:ascii="Times New Roman" w:eastAsia="Times New Roman" w:hAnsi="Times New Roman" w:cs="Times New Roman"/>
      <w:sz w:val="24"/>
      <w:szCs w:val="24"/>
    </w:rPr>
  </w:style>
  <w:style w:type="paragraph" w:customStyle="1" w:styleId="Standard">
    <w:name w:val="Standard"/>
    <w:rsid w:val="00FF106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afa">
    <w:name w:val="Содержимое таблицы"/>
    <w:basedOn w:val="a"/>
    <w:rsid w:val="00FF106B"/>
    <w:pPr>
      <w:widowControl w:val="0"/>
      <w:suppressLineNumbers/>
      <w:suppressAutoHyphens/>
      <w:spacing w:after="0" w:line="240" w:lineRule="auto"/>
    </w:pPr>
    <w:rPr>
      <w:rFonts w:ascii="Liberation Serif" w:eastAsia="WenQuanYi Micro Hei" w:hAnsi="Liberation Serif" w:cs="Lohit Hindi"/>
      <w:kern w:val="1"/>
      <w:sz w:val="24"/>
      <w:szCs w:val="24"/>
      <w:lang w:eastAsia="hi-IN" w:bidi="hi-IN"/>
    </w:rPr>
  </w:style>
  <w:style w:type="paragraph" w:customStyle="1" w:styleId="27">
    <w:name w:val="Абзац списка2"/>
    <w:basedOn w:val="a"/>
    <w:rsid w:val="00FF106B"/>
    <w:pPr>
      <w:spacing w:after="0" w:line="240" w:lineRule="auto"/>
      <w:ind w:left="720"/>
      <w:contextualSpacing/>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052331">
      <w:bodyDiv w:val="1"/>
      <w:marLeft w:val="0"/>
      <w:marRight w:val="0"/>
      <w:marTop w:val="0"/>
      <w:marBottom w:val="0"/>
      <w:divBdr>
        <w:top w:val="none" w:sz="0" w:space="0" w:color="auto"/>
        <w:left w:val="none" w:sz="0" w:space="0" w:color="auto"/>
        <w:bottom w:val="none" w:sz="0" w:space="0" w:color="auto"/>
        <w:right w:val="none" w:sz="0" w:space="0" w:color="auto"/>
      </w:divBdr>
    </w:div>
    <w:div w:id="342972080">
      <w:bodyDiv w:val="1"/>
      <w:marLeft w:val="0"/>
      <w:marRight w:val="0"/>
      <w:marTop w:val="0"/>
      <w:marBottom w:val="0"/>
      <w:divBdr>
        <w:top w:val="none" w:sz="0" w:space="0" w:color="auto"/>
        <w:left w:val="none" w:sz="0" w:space="0" w:color="auto"/>
        <w:bottom w:val="none" w:sz="0" w:space="0" w:color="auto"/>
        <w:right w:val="none" w:sz="0" w:space="0" w:color="auto"/>
      </w:divBdr>
    </w:div>
    <w:div w:id="362830461">
      <w:bodyDiv w:val="1"/>
      <w:marLeft w:val="0"/>
      <w:marRight w:val="0"/>
      <w:marTop w:val="0"/>
      <w:marBottom w:val="0"/>
      <w:divBdr>
        <w:top w:val="none" w:sz="0" w:space="0" w:color="auto"/>
        <w:left w:val="none" w:sz="0" w:space="0" w:color="auto"/>
        <w:bottom w:val="none" w:sz="0" w:space="0" w:color="auto"/>
        <w:right w:val="none" w:sz="0" w:space="0" w:color="auto"/>
      </w:divBdr>
    </w:div>
    <w:div w:id="397483498">
      <w:bodyDiv w:val="1"/>
      <w:marLeft w:val="0"/>
      <w:marRight w:val="0"/>
      <w:marTop w:val="0"/>
      <w:marBottom w:val="0"/>
      <w:divBdr>
        <w:top w:val="none" w:sz="0" w:space="0" w:color="auto"/>
        <w:left w:val="none" w:sz="0" w:space="0" w:color="auto"/>
        <w:bottom w:val="none" w:sz="0" w:space="0" w:color="auto"/>
        <w:right w:val="none" w:sz="0" w:space="0" w:color="auto"/>
      </w:divBdr>
    </w:div>
    <w:div w:id="432478743">
      <w:bodyDiv w:val="1"/>
      <w:marLeft w:val="0"/>
      <w:marRight w:val="0"/>
      <w:marTop w:val="0"/>
      <w:marBottom w:val="0"/>
      <w:divBdr>
        <w:top w:val="none" w:sz="0" w:space="0" w:color="auto"/>
        <w:left w:val="none" w:sz="0" w:space="0" w:color="auto"/>
        <w:bottom w:val="none" w:sz="0" w:space="0" w:color="auto"/>
        <w:right w:val="none" w:sz="0" w:space="0" w:color="auto"/>
      </w:divBdr>
    </w:div>
    <w:div w:id="533470548">
      <w:bodyDiv w:val="1"/>
      <w:marLeft w:val="0"/>
      <w:marRight w:val="0"/>
      <w:marTop w:val="0"/>
      <w:marBottom w:val="0"/>
      <w:divBdr>
        <w:top w:val="none" w:sz="0" w:space="0" w:color="auto"/>
        <w:left w:val="none" w:sz="0" w:space="0" w:color="auto"/>
        <w:bottom w:val="none" w:sz="0" w:space="0" w:color="auto"/>
        <w:right w:val="none" w:sz="0" w:space="0" w:color="auto"/>
      </w:divBdr>
    </w:div>
    <w:div w:id="534315829">
      <w:bodyDiv w:val="1"/>
      <w:marLeft w:val="0"/>
      <w:marRight w:val="0"/>
      <w:marTop w:val="0"/>
      <w:marBottom w:val="0"/>
      <w:divBdr>
        <w:top w:val="none" w:sz="0" w:space="0" w:color="auto"/>
        <w:left w:val="none" w:sz="0" w:space="0" w:color="auto"/>
        <w:bottom w:val="none" w:sz="0" w:space="0" w:color="auto"/>
        <w:right w:val="none" w:sz="0" w:space="0" w:color="auto"/>
      </w:divBdr>
    </w:div>
    <w:div w:id="550266972">
      <w:bodyDiv w:val="1"/>
      <w:marLeft w:val="0"/>
      <w:marRight w:val="0"/>
      <w:marTop w:val="0"/>
      <w:marBottom w:val="0"/>
      <w:divBdr>
        <w:top w:val="none" w:sz="0" w:space="0" w:color="auto"/>
        <w:left w:val="none" w:sz="0" w:space="0" w:color="auto"/>
        <w:bottom w:val="none" w:sz="0" w:space="0" w:color="auto"/>
        <w:right w:val="none" w:sz="0" w:space="0" w:color="auto"/>
      </w:divBdr>
    </w:div>
    <w:div w:id="597759237">
      <w:bodyDiv w:val="1"/>
      <w:marLeft w:val="0"/>
      <w:marRight w:val="0"/>
      <w:marTop w:val="0"/>
      <w:marBottom w:val="0"/>
      <w:divBdr>
        <w:top w:val="none" w:sz="0" w:space="0" w:color="auto"/>
        <w:left w:val="none" w:sz="0" w:space="0" w:color="auto"/>
        <w:bottom w:val="none" w:sz="0" w:space="0" w:color="auto"/>
        <w:right w:val="none" w:sz="0" w:space="0" w:color="auto"/>
      </w:divBdr>
    </w:div>
    <w:div w:id="795634908">
      <w:bodyDiv w:val="1"/>
      <w:marLeft w:val="0"/>
      <w:marRight w:val="0"/>
      <w:marTop w:val="0"/>
      <w:marBottom w:val="0"/>
      <w:divBdr>
        <w:top w:val="none" w:sz="0" w:space="0" w:color="auto"/>
        <w:left w:val="none" w:sz="0" w:space="0" w:color="auto"/>
        <w:bottom w:val="none" w:sz="0" w:space="0" w:color="auto"/>
        <w:right w:val="none" w:sz="0" w:space="0" w:color="auto"/>
      </w:divBdr>
    </w:div>
    <w:div w:id="810558196">
      <w:bodyDiv w:val="1"/>
      <w:marLeft w:val="0"/>
      <w:marRight w:val="0"/>
      <w:marTop w:val="0"/>
      <w:marBottom w:val="0"/>
      <w:divBdr>
        <w:top w:val="none" w:sz="0" w:space="0" w:color="auto"/>
        <w:left w:val="none" w:sz="0" w:space="0" w:color="auto"/>
        <w:bottom w:val="none" w:sz="0" w:space="0" w:color="auto"/>
        <w:right w:val="none" w:sz="0" w:space="0" w:color="auto"/>
      </w:divBdr>
    </w:div>
    <w:div w:id="853303099">
      <w:bodyDiv w:val="1"/>
      <w:marLeft w:val="0"/>
      <w:marRight w:val="0"/>
      <w:marTop w:val="0"/>
      <w:marBottom w:val="0"/>
      <w:divBdr>
        <w:top w:val="none" w:sz="0" w:space="0" w:color="auto"/>
        <w:left w:val="none" w:sz="0" w:space="0" w:color="auto"/>
        <w:bottom w:val="none" w:sz="0" w:space="0" w:color="auto"/>
        <w:right w:val="none" w:sz="0" w:space="0" w:color="auto"/>
      </w:divBdr>
    </w:div>
    <w:div w:id="885026474">
      <w:bodyDiv w:val="1"/>
      <w:marLeft w:val="0"/>
      <w:marRight w:val="0"/>
      <w:marTop w:val="0"/>
      <w:marBottom w:val="0"/>
      <w:divBdr>
        <w:top w:val="none" w:sz="0" w:space="0" w:color="auto"/>
        <w:left w:val="none" w:sz="0" w:space="0" w:color="auto"/>
        <w:bottom w:val="none" w:sz="0" w:space="0" w:color="auto"/>
        <w:right w:val="none" w:sz="0" w:space="0" w:color="auto"/>
      </w:divBdr>
    </w:div>
    <w:div w:id="901020985">
      <w:bodyDiv w:val="1"/>
      <w:marLeft w:val="0"/>
      <w:marRight w:val="0"/>
      <w:marTop w:val="0"/>
      <w:marBottom w:val="0"/>
      <w:divBdr>
        <w:top w:val="none" w:sz="0" w:space="0" w:color="auto"/>
        <w:left w:val="none" w:sz="0" w:space="0" w:color="auto"/>
        <w:bottom w:val="none" w:sz="0" w:space="0" w:color="auto"/>
        <w:right w:val="none" w:sz="0" w:space="0" w:color="auto"/>
      </w:divBdr>
    </w:div>
    <w:div w:id="957948116">
      <w:bodyDiv w:val="1"/>
      <w:marLeft w:val="0"/>
      <w:marRight w:val="0"/>
      <w:marTop w:val="0"/>
      <w:marBottom w:val="0"/>
      <w:divBdr>
        <w:top w:val="none" w:sz="0" w:space="0" w:color="auto"/>
        <w:left w:val="none" w:sz="0" w:space="0" w:color="auto"/>
        <w:bottom w:val="none" w:sz="0" w:space="0" w:color="auto"/>
        <w:right w:val="none" w:sz="0" w:space="0" w:color="auto"/>
      </w:divBdr>
    </w:div>
    <w:div w:id="1150096475">
      <w:bodyDiv w:val="1"/>
      <w:marLeft w:val="0"/>
      <w:marRight w:val="0"/>
      <w:marTop w:val="0"/>
      <w:marBottom w:val="0"/>
      <w:divBdr>
        <w:top w:val="none" w:sz="0" w:space="0" w:color="auto"/>
        <w:left w:val="none" w:sz="0" w:space="0" w:color="auto"/>
        <w:bottom w:val="none" w:sz="0" w:space="0" w:color="auto"/>
        <w:right w:val="none" w:sz="0" w:space="0" w:color="auto"/>
      </w:divBdr>
    </w:div>
    <w:div w:id="1231768904">
      <w:bodyDiv w:val="1"/>
      <w:marLeft w:val="0"/>
      <w:marRight w:val="0"/>
      <w:marTop w:val="0"/>
      <w:marBottom w:val="0"/>
      <w:divBdr>
        <w:top w:val="none" w:sz="0" w:space="0" w:color="auto"/>
        <w:left w:val="none" w:sz="0" w:space="0" w:color="auto"/>
        <w:bottom w:val="none" w:sz="0" w:space="0" w:color="auto"/>
        <w:right w:val="none" w:sz="0" w:space="0" w:color="auto"/>
      </w:divBdr>
    </w:div>
    <w:div w:id="1388340002">
      <w:bodyDiv w:val="1"/>
      <w:marLeft w:val="0"/>
      <w:marRight w:val="0"/>
      <w:marTop w:val="0"/>
      <w:marBottom w:val="0"/>
      <w:divBdr>
        <w:top w:val="none" w:sz="0" w:space="0" w:color="auto"/>
        <w:left w:val="none" w:sz="0" w:space="0" w:color="auto"/>
        <w:bottom w:val="none" w:sz="0" w:space="0" w:color="auto"/>
        <w:right w:val="none" w:sz="0" w:space="0" w:color="auto"/>
      </w:divBdr>
    </w:div>
    <w:div w:id="1524006204">
      <w:bodyDiv w:val="1"/>
      <w:marLeft w:val="0"/>
      <w:marRight w:val="0"/>
      <w:marTop w:val="0"/>
      <w:marBottom w:val="0"/>
      <w:divBdr>
        <w:top w:val="none" w:sz="0" w:space="0" w:color="auto"/>
        <w:left w:val="none" w:sz="0" w:space="0" w:color="auto"/>
        <w:bottom w:val="none" w:sz="0" w:space="0" w:color="auto"/>
        <w:right w:val="none" w:sz="0" w:space="0" w:color="auto"/>
      </w:divBdr>
    </w:div>
    <w:div w:id="1618096448">
      <w:bodyDiv w:val="1"/>
      <w:marLeft w:val="0"/>
      <w:marRight w:val="0"/>
      <w:marTop w:val="0"/>
      <w:marBottom w:val="0"/>
      <w:divBdr>
        <w:top w:val="none" w:sz="0" w:space="0" w:color="auto"/>
        <w:left w:val="none" w:sz="0" w:space="0" w:color="auto"/>
        <w:bottom w:val="none" w:sz="0" w:space="0" w:color="auto"/>
        <w:right w:val="none" w:sz="0" w:space="0" w:color="auto"/>
      </w:divBdr>
    </w:div>
    <w:div w:id="1652128619">
      <w:bodyDiv w:val="1"/>
      <w:marLeft w:val="0"/>
      <w:marRight w:val="0"/>
      <w:marTop w:val="0"/>
      <w:marBottom w:val="0"/>
      <w:divBdr>
        <w:top w:val="none" w:sz="0" w:space="0" w:color="auto"/>
        <w:left w:val="none" w:sz="0" w:space="0" w:color="auto"/>
        <w:bottom w:val="none" w:sz="0" w:space="0" w:color="auto"/>
        <w:right w:val="none" w:sz="0" w:space="0" w:color="auto"/>
      </w:divBdr>
    </w:div>
    <w:div w:id="1743867096">
      <w:bodyDiv w:val="1"/>
      <w:marLeft w:val="0"/>
      <w:marRight w:val="0"/>
      <w:marTop w:val="0"/>
      <w:marBottom w:val="0"/>
      <w:divBdr>
        <w:top w:val="none" w:sz="0" w:space="0" w:color="auto"/>
        <w:left w:val="none" w:sz="0" w:space="0" w:color="auto"/>
        <w:bottom w:val="none" w:sz="0" w:space="0" w:color="auto"/>
        <w:right w:val="none" w:sz="0" w:space="0" w:color="auto"/>
      </w:divBdr>
    </w:div>
    <w:div w:id="1848128784">
      <w:bodyDiv w:val="1"/>
      <w:marLeft w:val="0"/>
      <w:marRight w:val="0"/>
      <w:marTop w:val="0"/>
      <w:marBottom w:val="0"/>
      <w:divBdr>
        <w:top w:val="none" w:sz="0" w:space="0" w:color="auto"/>
        <w:left w:val="none" w:sz="0" w:space="0" w:color="auto"/>
        <w:bottom w:val="none" w:sz="0" w:space="0" w:color="auto"/>
        <w:right w:val="none" w:sz="0" w:space="0" w:color="auto"/>
      </w:divBdr>
    </w:div>
    <w:div w:id="1880625479">
      <w:bodyDiv w:val="1"/>
      <w:marLeft w:val="0"/>
      <w:marRight w:val="0"/>
      <w:marTop w:val="0"/>
      <w:marBottom w:val="0"/>
      <w:divBdr>
        <w:top w:val="none" w:sz="0" w:space="0" w:color="auto"/>
        <w:left w:val="none" w:sz="0" w:space="0" w:color="auto"/>
        <w:bottom w:val="none" w:sz="0" w:space="0" w:color="auto"/>
        <w:right w:val="none" w:sz="0" w:space="0" w:color="auto"/>
      </w:divBdr>
    </w:div>
    <w:div w:id="1972593510">
      <w:bodyDiv w:val="1"/>
      <w:marLeft w:val="0"/>
      <w:marRight w:val="0"/>
      <w:marTop w:val="0"/>
      <w:marBottom w:val="0"/>
      <w:divBdr>
        <w:top w:val="none" w:sz="0" w:space="0" w:color="auto"/>
        <w:left w:val="none" w:sz="0" w:space="0" w:color="auto"/>
        <w:bottom w:val="none" w:sz="0" w:space="0" w:color="auto"/>
        <w:right w:val="none" w:sz="0" w:space="0" w:color="auto"/>
      </w:divBdr>
    </w:div>
    <w:div w:id="2029210357">
      <w:bodyDiv w:val="1"/>
      <w:marLeft w:val="0"/>
      <w:marRight w:val="0"/>
      <w:marTop w:val="0"/>
      <w:marBottom w:val="0"/>
      <w:divBdr>
        <w:top w:val="none" w:sz="0" w:space="0" w:color="auto"/>
        <w:left w:val="none" w:sz="0" w:space="0" w:color="auto"/>
        <w:bottom w:val="none" w:sz="0" w:space="0" w:color="auto"/>
        <w:right w:val="none" w:sz="0" w:space="0" w:color="auto"/>
      </w:divBdr>
    </w:div>
    <w:div w:id="2035156449">
      <w:bodyDiv w:val="1"/>
      <w:marLeft w:val="0"/>
      <w:marRight w:val="0"/>
      <w:marTop w:val="0"/>
      <w:marBottom w:val="0"/>
      <w:divBdr>
        <w:top w:val="none" w:sz="0" w:space="0" w:color="auto"/>
        <w:left w:val="none" w:sz="0" w:space="0" w:color="auto"/>
        <w:bottom w:val="none" w:sz="0" w:space="0" w:color="auto"/>
        <w:right w:val="none" w:sz="0" w:space="0" w:color="auto"/>
      </w:divBdr>
    </w:div>
    <w:div w:id="2062048313">
      <w:bodyDiv w:val="1"/>
      <w:marLeft w:val="0"/>
      <w:marRight w:val="0"/>
      <w:marTop w:val="0"/>
      <w:marBottom w:val="0"/>
      <w:divBdr>
        <w:top w:val="none" w:sz="0" w:space="0" w:color="auto"/>
        <w:left w:val="none" w:sz="0" w:space="0" w:color="auto"/>
        <w:bottom w:val="none" w:sz="0" w:space="0" w:color="auto"/>
        <w:right w:val="none" w:sz="0" w:space="0" w:color="auto"/>
      </w:divBdr>
    </w:div>
    <w:div w:id="2074037621">
      <w:bodyDiv w:val="1"/>
      <w:marLeft w:val="0"/>
      <w:marRight w:val="0"/>
      <w:marTop w:val="0"/>
      <w:marBottom w:val="0"/>
      <w:divBdr>
        <w:top w:val="none" w:sz="0" w:space="0" w:color="auto"/>
        <w:left w:val="none" w:sz="0" w:space="0" w:color="auto"/>
        <w:bottom w:val="none" w:sz="0" w:space="0" w:color="auto"/>
        <w:right w:val="none" w:sz="0" w:space="0" w:color="auto"/>
      </w:divBdr>
    </w:div>
    <w:div w:id="208391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Z:\&#1054;&#1056;&#1043;&#1040;&#1053;&#1048;&#1047;&#1040;&#1062;&#1048;&#1054;&#1053;&#1053;&#1067;&#1049;%20&#1054;&#1058;&#1044;&#1045;&#1051;\&#1052;&#1072;&#1096;&#1073;&#1102;&#1088;&#1086;\&#1069;&#1050;&#1054;&#1053;&#1054;&#1052;&#1048;&#1050;&#1040;%20&#1086;&#1073;&#1097;&#1072;&#1103;\&#1055;&#1088;&#1086;&#1077;&#1082;&#1090;%20&#1087;&#1086;&#1088;&#1103;&#1076;&#1082;&#1072;%20&#1092;&#1086;&#1088;&#1084;&#1080;&#1088;&#1086;&#1074;&#1072;&#1085;&#1080;&#1103;%20&#1084;&#1091;&#1085;&#1080;&#1094;&#1080;&#1087;&#1072;&#1083;&#1100;&#1085;&#1086;&#1075;&#1086;%20&#1079;&#1072;&#1076;&#1072;&#1085;&#1080;&#1103;.doc" TargetMode="External"/><Relationship Id="rId18" Type="http://schemas.openxmlformats.org/officeDocument/2006/relationships/hyperlink" Target="file:///Z:\&#1054;&#1056;&#1043;&#1040;&#1053;&#1048;&#1047;&#1040;&#1062;&#1048;&#1054;&#1053;&#1053;&#1067;&#1049;%20&#1054;&#1058;&#1044;&#1045;&#1051;\&#1052;&#1072;&#1096;&#1073;&#1102;&#1088;&#1086;\&#1069;&#1050;&#1054;&#1053;&#1054;&#1052;&#1048;&#1050;&#1040;%20&#1086;&#1073;&#1097;&#1072;&#1103;\&#1055;&#1088;&#1086;&#1077;&#1082;&#1090;%20&#1087;&#1086;&#1088;&#1103;&#1076;&#1082;&#1072;%20&#1092;&#1086;&#1088;&#1084;&#1080;&#1088;&#1086;&#1074;&#1072;&#1085;&#1080;&#1103;%20&#1084;&#1091;&#1085;&#1080;&#1094;&#1080;&#1087;&#1072;&#1083;&#1100;&#1085;&#1086;&#1075;&#1086;%20&#1079;&#1072;&#1076;&#1072;&#1085;&#1080;&#1103;.doc"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Z:\&#1054;&#1056;&#1043;&#1040;&#1053;&#1048;&#1047;&#1040;&#1062;&#1048;&#1054;&#1053;&#1053;&#1067;&#1049;%20&#1054;&#1058;&#1044;&#1045;&#1051;\&#1052;&#1072;&#1096;&#1073;&#1102;&#1088;&#1086;\&#1069;&#1050;&#1054;&#1053;&#1054;&#1052;&#1048;&#1050;&#1040;%20&#1086;&#1073;&#1097;&#1072;&#1103;\&#1055;&#1088;&#1086;&#1077;&#1082;&#1090;%20&#1087;&#1086;&#1088;&#1103;&#1076;&#1082;&#1072;%20&#1092;&#1086;&#1088;&#1084;&#1080;&#1088;&#1086;&#1074;&#1072;&#1085;&#1080;&#1103;%20&#1084;&#1091;&#1085;&#1080;&#1094;&#1080;&#1087;&#1072;&#1083;&#1100;&#1085;&#1086;&#1075;&#1086;%20&#1079;&#1072;&#1076;&#1072;&#1085;&#1080;&#1103;.doc" TargetMode="External"/><Relationship Id="rId17" Type="http://schemas.openxmlformats.org/officeDocument/2006/relationships/hyperlink" Target="file:///Z:\&#1054;&#1056;&#1043;&#1040;&#1053;&#1048;&#1047;&#1040;&#1062;&#1048;&#1054;&#1053;&#1053;&#1067;&#1049;%20&#1054;&#1058;&#1044;&#1045;&#1051;\&#1052;&#1072;&#1096;&#1073;&#1102;&#1088;&#1086;\&#1069;&#1050;&#1054;&#1053;&#1054;&#1052;&#1048;&#1050;&#1040;%20&#1086;&#1073;&#1097;&#1072;&#1103;\&#1055;&#1088;&#1086;&#1077;&#1082;&#1090;%20&#1087;&#1086;&#1088;&#1103;&#1076;&#1082;&#1072;%20&#1092;&#1086;&#1088;&#1084;&#1080;&#1088;&#1086;&#1074;&#1072;&#1085;&#1080;&#1103;%20&#1084;&#1091;&#1085;&#1080;&#1094;&#1080;&#1087;&#1072;&#1083;&#1100;&#1085;&#1086;&#1075;&#1086;%20&#1079;&#1072;&#1076;&#1072;&#1085;&#1080;&#1103;.doc" TargetMode="External"/><Relationship Id="rId2" Type="http://schemas.openxmlformats.org/officeDocument/2006/relationships/styles" Target="styles.xml"/><Relationship Id="rId16" Type="http://schemas.openxmlformats.org/officeDocument/2006/relationships/hyperlink" Target="file:///Z:\&#1054;&#1056;&#1043;&#1040;&#1053;&#1048;&#1047;&#1040;&#1062;&#1048;&#1054;&#1053;&#1053;&#1067;&#1049;%20&#1054;&#1058;&#1044;&#1045;&#1051;\&#1052;&#1072;&#1096;&#1073;&#1102;&#1088;&#1086;\&#1069;&#1050;&#1054;&#1053;&#1054;&#1052;&#1048;&#1050;&#1040;%20&#1086;&#1073;&#1097;&#1072;&#1103;\&#1055;&#1088;&#1086;&#1077;&#1082;&#1090;%20&#1087;&#1086;&#1088;&#1103;&#1076;&#1082;&#1072;%20&#1092;&#1086;&#1088;&#1084;&#1080;&#1088;&#1086;&#1074;&#1072;&#1085;&#1080;&#1103;%20&#1084;&#1091;&#1085;&#1080;&#1094;&#1080;&#1087;&#1072;&#1083;&#1100;&#1085;&#1086;&#1075;&#1086;%20&#1079;&#1072;&#1076;&#1072;&#1085;&#1080;&#1103;.doc"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Z:\&#1054;&#1056;&#1043;&#1040;&#1053;&#1048;&#1047;&#1040;&#1062;&#1048;&#1054;&#1053;&#1053;&#1067;&#1049;%20&#1054;&#1058;&#1044;&#1045;&#1051;\&#1052;&#1072;&#1096;&#1073;&#1102;&#1088;&#1086;\&#1069;&#1050;&#1054;&#1053;&#1054;&#1052;&#1048;&#1050;&#1040;%20&#1086;&#1073;&#1097;&#1072;&#1103;\&#1055;&#1088;&#1086;&#1077;&#1082;&#1090;%20&#1087;&#1086;&#1088;&#1103;&#1076;&#1082;&#1072;%20&#1092;&#1086;&#1088;&#1084;&#1080;&#1088;&#1086;&#1074;&#1072;&#1085;&#1080;&#1103;%20&#1084;&#1091;&#1085;&#1080;&#1094;&#1080;&#1087;&#1072;&#1083;&#1100;&#1085;&#1086;&#1075;&#1086;%20&#1079;&#1072;&#1076;&#1072;&#1085;&#1080;&#1103;.doc" TargetMode="External"/><Relationship Id="rId5" Type="http://schemas.openxmlformats.org/officeDocument/2006/relationships/webSettings" Target="webSettings.xml"/><Relationship Id="rId15" Type="http://schemas.openxmlformats.org/officeDocument/2006/relationships/hyperlink" Target="file:///Z:\&#1054;&#1056;&#1043;&#1040;&#1053;&#1048;&#1047;&#1040;&#1062;&#1048;&#1054;&#1053;&#1053;&#1067;&#1049;%20&#1054;&#1058;&#1044;&#1045;&#1051;\&#1052;&#1072;&#1096;&#1073;&#1102;&#1088;&#1086;\&#1069;&#1050;&#1054;&#1053;&#1054;&#1052;&#1048;&#1050;&#1040;%20&#1086;&#1073;&#1097;&#1072;&#1103;\&#1055;&#1088;&#1086;&#1077;&#1082;&#1090;%20&#1087;&#1086;&#1088;&#1103;&#1076;&#1082;&#1072;%20&#1092;&#1086;&#1088;&#1084;&#1080;&#1088;&#1086;&#1074;&#1072;&#1085;&#1080;&#1103;%20&#1084;&#1091;&#1085;&#1080;&#1094;&#1080;&#1087;&#1072;&#1083;&#1100;&#1085;&#1086;&#1075;&#1086;%20&#1079;&#1072;&#1076;&#1072;&#1085;&#1080;&#1103;.doc" TargetMode="External"/><Relationship Id="rId10" Type="http://schemas.openxmlformats.org/officeDocument/2006/relationships/hyperlink" Target="consultantplus://offline/ref=BDF1ADF1D33B83770ED7DF6C020C8F4656C1E1BB413A544A2BFFE90DFE0C0B0AE4E8FF32612528m1E" TargetMode="External"/><Relationship Id="rId19" Type="http://schemas.openxmlformats.org/officeDocument/2006/relationships/hyperlink" Target="file:///Z:\&#1054;&#1056;&#1043;&#1040;&#1053;&#1048;&#1047;&#1040;&#1062;&#1048;&#1054;&#1053;&#1053;&#1067;&#1049;%20&#1054;&#1058;&#1044;&#1045;&#1051;\&#1052;&#1072;&#1096;&#1073;&#1102;&#1088;&#1086;\&#1069;&#1050;&#1054;&#1053;&#1054;&#1052;&#1048;&#1050;&#1040;%20&#1086;&#1073;&#1097;&#1072;&#1103;\&#1055;&#1088;&#1086;&#1077;&#1082;&#1090;%20&#1087;&#1086;&#1088;&#1103;&#1076;&#1082;&#1072;%20&#1092;&#1086;&#1088;&#1084;&#1080;&#1088;&#1086;&#1074;&#1072;&#1085;&#1080;&#1103;%20&#1084;&#1091;&#1085;&#1080;&#1094;&#1080;&#1087;&#1072;&#1083;&#1100;&#1085;&#1086;&#1075;&#1086;%20&#1079;&#1072;&#1076;&#1072;&#1085;&#1080;&#1103;.doc" TargetMode="External"/><Relationship Id="rId4" Type="http://schemas.openxmlformats.org/officeDocument/2006/relationships/settings" Target="settings.xml"/><Relationship Id="rId9" Type="http://schemas.openxmlformats.org/officeDocument/2006/relationships/hyperlink" Target="consultantplus://offline/ref=BDF1ADF1D33B83770ED7DF6C020C8F4656C1E1BB413A544A2BFFE90DFE0C0B0AE4E8FF30672428m5E" TargetMode="Externa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4758</Words>
  <Characters>27126</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c:creator>
  <cp:keywords/>
  <dc:description/>
  <cp:lastModifiedBy>VIP</cp:lastModifiedBy>
  <cp:revision>4</cp:revision>
  <cp:lastPrinted>2016-09-13T08:42:00Z</cp:lastPrinted>
  <dcterms:created xsi:type="dcterms:W3CDTF">2016-09-13T08:32:00Z</dcterms:created>
  <dcterms:modified xsi:type="dcterms:W3CDTF">2016-09-13T08:42:00Z</dcterms:modified>
</cp:coreProperties>
</file>